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6C" w:rsidRDefault="00CD006C" w:rsidP="00CD006C">
      <w:pPr>
        <w:outlineLvl w:val="2"/>
        <w:rPr>
          <w:rFonts w:cs="Arial"/>
          <w:b/>
          <w:bCs/>
          <w:color w:val="000000"/>
          <w:sz w:val="20"/>
        </w:rPr>
      </w:pPr>
      <w:r>
        <w:rPr>
          <w:rFonts w:cs="Arial"/>
          <w:b/>
          <w:bCs/>
          <w:noProof/>
          <w:color w:val="000000"/>
          <w:sz w:val="20"/>
        </w:rPr>
        <w:drawing>
          <wp:inline distT="0" distB="0" distL="0" distR="0" wp14:anchorId="46CB8B0E" wp14:editId="09A26A49">
            <wp:extent cx="1661823" cy="93495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647" cy="934860"/>
                    </a:xfrm>
                    <a:prstGeom prst="rect">
                      <a:avLst/>
                    </a:prstGeom>
                  </pic:spPr>
                </pic:pic>
              </a:graphicData>
            </a:graphic>
          </wp:inline>
        </w:drawing>
      </w:r>
    </w:p>
    <w:p w:rsidR="00CD006C" w:rsidRDefault="00CD006C" w:rsidP="00CD006C">
      <w:pPr>
        <w:outlineLvl w:val="2"/>
        <w:rPr>
          <w:rFonts w:cs="Arial"/>
          <w:b/>
          <w:bCs/>
          <w:color w:val="000000"/>
          <w:sz w:val="20"/>
        </w:rPr>
      </w:pPr>
    </w:p>
    <w:p w:rsidR="00CD006C" w:rsidRDefault="00CD006C" w:rsidP="00CD006C">
      <w:pPr>
        <w:outlineLvl w:val="2"/>
        <w:rPr>
          <w:rFonts w:cs="Arial"/>
          <w:b/>
          <w:bCs/>
          <w:color w:val="000000"/>
          <w:sz w:val="20"/>
        </w:rPr>
      </w:pPr>
    </w:p>
    <w:p w:rsidR="00CD006C" w:rsidRDefault="00CD006C" w:rsidP="00CD006C">
      <w:pPr>
        <w:outlineLvl w:val="2"/>
        <w:rPr>
          <w:rFonts w:cs="Arial"/>
          <w:b/>
          <w:bCs/>
          <w:color w:val="000000"/>
          <w:sz w:val="20"/>
        </w:rPr>
      </w:pPr>
    </w:p>
    <w:p w:rsidR="00CD006C" w:rsidRPr="00317235" w:rsidRDefault="00CD006C" w:rsidP="00CD006C">
      <w:pPr>
        <w:pStyle w:val="Corpsdetexte3"/>
        <w:rPr>
          <w:rFonts w:ascii="Arial" w:hAnsi="Arial" w:cs="Arial"/>
        </w:rPr>
      </w:pPr>
    </w:p>
    <w:p w:rsidR="00CD006C" w:rsidRPr="00E7266D" w:rsidRDefault="00CD006C" w:rsidP="00CD006C">
      <w:pPr>
        <w:pStyle w:val="Corpsdetexte3"/>
        <w:rPr>
          <w:rFonts w:ascii="Arial" w:hAnsi="Arial" w:cs="Arial"/>
        </w:rPr>
      </w:pPr>
    </w:p>
    <w:p w:rsidR="00CD006C" w:rsidRPr="00E7266D" w:rsidRDefault="00CD006C" w:rsidP="00CD006C">
      <w:pPr>
        <w:pBdr>
          <w:top w:val="single" w:sz="4" w:space="1" w:color="auto"/>
          <w:left w:val="single" w:sz="4" w:space="4" w:color="auto"/>
          <w:bottom w:val="single" w:sz="4" w:space="1" w:color="auto"/>
          <w:right w:val="single" w:sz="4" w:space="4" w:color="auto"/>
        </w:pBdr>
        <w:shd w:val="clear" w:color="auto" w:fill="E6E6E6"/>
        <w:jc w:val="center"/>
        <w:rPr>
          <w:rFonts w:cs="Arial"/>
          <w:b/>
          <w:bCs/>
          <w:color w:val="231F20"/>
          <w:sz w:val="16"/>
          <w:szCs w:val="16"/>
        </w:rPr>
      </w:pPr>
    </w:p>
    <w:p w:rsidR="00CD006C" w:rsidRPr="000167DD" w:rsidRDefault="00CD006C" w:rsidP="00CD006C">
      <w:pPr>
        <w:pBdr>
          <w:top w:val="single" w:sz="4" w:space="1" w:color="auto"/>
          <w:left w:val="single" w:sz="4" w:space="4" w:color="auto"/>
          <w:bottom w:val="single" w:sz="4" w:space="1" w:color="auto"/>
          <w:right w:val="single" w:sz="4" w:space="4" w:color="auto"/>
        </w:pBdr>
        <w:shd w:val="clear" w:color="auto" w:fill="E6E6E6"/>
        <w:jc w:val="center"/>
        <w:rPr>
          <w:rFonts w:cs="Arial"/>
          <w:b/>
          <w:bCs/>
          <w:color w:val="231F20"/>
          <w:sz w:val="28"/>
          <w:szCs w:val="28"/>
        </w:rPr>
      </w:pPr>
      <w:r w:rsidRPr="000167DD">
        <w:rPr>
          <w:rFonts w:cs="Arial"/>
          <w:b/>
          <w:bCs/>
          <w:color w:val="231F20"/>
          <w:sz w:val="28"/>
          <w:szCs w:val="28"/>
        </w:rPr>
        <w:t xml:space="preserve">POLITIQUE REGIONALE DE DEVELOPPEMENT DE </w:t>
      </w:r>
    </w:p>
    <w:p w:rsidR="00CD006C" w:rsidRDefault="00CD006C" w:rsidP="00CD006C">
      <w:pPr>
        <w:pBdr>
          <w:top w:val="single" w:sz="4" w:space="1" w:color="auto"/>
          <w:left w:val="single" w:sz="4" w:space="4" w:color="auto"/>
          <w:bottom w:val="single" w:sz="4" w:space="1" w:color="auto"/>
          <w:right w:val="single" w:sz="4" w:space="4" w:color="auto"/>
        </w:pBdr>
        <w:shd w:val="clear" w:color="auto" w:fill="E6E6E6"/>
        <w:jc w:val="center"/>
        <w:rPr>
          <w:rFonts w:cs="Arial"/>
          <w:b/>
          <w:bCs/>
          <w:color w:val="231F20"/>
          <w:sz w:val="28"/>
          <w:szCs w:val="28"/>
        </w:rPr>
      </w:pPr>
      <w:r w:rsidRPr="000167DD">
        <w:rPr>
          <w:rFonts w:cs="Arial"/>
          <w:b/>
          <w:bCs/>
          <w:color w:val="231F20"/>
          <w:sz w:val="28"/>
          <w:szCs w:val="28"/>
        </w:rPr>
        <w:t>L’</w:t>
      </w:r>
      <w:r>
        <w:rPr>
          <w:rFonts w:cs="Arial"/>
          <w:b/>
          <w:bCs/>
          <w:color w:val="231F20"/>
          <w:sz w:val="28"/>
          <w:szCs w:val="28"/>
        </w:rPr>
        <w:t>INSERTION PAR L’ACTIVITE ECONOMIQUE,</w:t>
      </w:r>
    </w:p>
    <w:p w:rsidR="00CD006C" w:rsidRPr="000167DD" w:rsidRDefault="00CD006C" w:rsidP="00CD006C">
      <w:pPr>
        <w:pBdr>
          <w:top w:val="single" w:sz="4" w:space="1" w:color="auto"/>
          <w:left w:val="single" w:sz="4" w:space="4" w:color="auto"/>
          <w:bottom w:val="single" w:sz="4" w:space="1" w:color="auto"/>
          <w:right w:val="single" w:sz="4" w:space="4" w:color="auto"/>
        </w:pBdr>
        <w:shd w:val="clear" w:color="auto" w:fill="E6E6E6"/>
        <w:jc w:val="center"/>
        <w:rPr>
          <w:rFonts w:cs="Arial"/>
          <w:b/>
          <w:bCs/>
          <w:color w:val="231F20"/>
          <w:sz w:val="28"/>
          <w:szCs w:val="28"/>
        </w:rPr>
      </w:pPr>
      <w:r>
        <w:rPr>
          <w:rFonts w:cs="Arial"/>
          <w:b/>
          <w:bCs/>
          <w:color w:val="231F20"/>
          <w:sz w:val="28"/>
          <w:szCs w:val="28"/>
        </w:rPr>
        <w:t>DE L’</w:t>
      </w:r>
      <w:r w:rsidRPr="000167DD">
        <w:rPr>
          <w:rFonts w:cs="Arial"/>
          <w:b/>
          <w:bCs/>
          <w:color w:val="231F20"/>
          <w:sz w:val="28"/>
          <w:szCs w:val="28"/>
        </w:rPr>
        <w:t xml:space="preserve">ECONOMIE SOCIALE ET SOLIDAIRE </w:t>
      </w:r>
    </w:p>
    <w:p w:rsidR="00CD006C" w:rsidRPr="000167DD" w:rsidRDefault="00CD006C" w:rsidP="00CD006C">
      <w:pPr>
        <w:pBdr>
          <w:top w:val="single" w:sz="4" w:space="1" w:color="auto"/>
          <w:left w:val="single" w:sz="4" w:space="4" w:color="auto"/>
          <w:bottom w:val="single" w:sz="4" w:space="1" w:color="auto"/>
          <w:right w:val="single" w:sz="4" w:space="4" w:color="auto"/>
        </w:pBdr>
        <w:shd w:val="clear" w:color="auto" w:fill="E6E6E6"/>
        <w:jc w:val="center"/>
        <w:rPr>
          <w:rFonts w:cs="Arial"/>
          <w:b/>
          <w:bCs/>
          <w:color w:val="231F20"/>
          <w:sz w:val="28"/>
          <w:szCs w:val="28"/>
        </w:rPr>
      </w:pPr>
      <w:r w:rsidRPr="000167DD">
        <w:rPr>
          <w:rFonts w:cs="Arial"/>
          <w:b/>
          <w:bCs/>
          <w:color w:val="231F20"/>
          <w:sz w:val="28"/>
          <w:szCs w:val="28"/>
        </w:rPr>
        <w:t>ET DE L’INNOVATION SOCIALE</w:t>
      </w:r>
    </w:p>
    <w:p w:rsidR="00CD006C" w:rsidRPr="000167DD" w:rsidRDefault="00CD006C" w:rsidP="00CD006C">
      <w:pPr>
        <w:pBdr>
          <w:top w:val="single" w:sz="4" w:space="1" w:color="auto"/>
          <w:left w:val="single" w:sz="4" w:space="4" w:color="auto"/>
          <w:bottom w:val="single" w:sz="4" w:space="1" w:color="auto"/>
          <w:right w:val="single" w:sz="4" w:space="4" w:color="auto"/>
        </w:pBdr>
        <w:shd w:val="clear" w:color="auto" w:fill="E6E6E6"/>
        <w:jc w:val="center"/>
        <w:rPr>
          <w:rFonts w:cs="Arial"/>
          <w:b/>
          <w:bCs/>
          <w:color w:val="231F20"/>
          <w:sz w:val="28"/>
          <w:szCs w:val="28"/>
        </w:rPr>
      </w:pPr>
      <w:r w:rsidRPr="000167DD">
        <w:rPr>
          <w:rFonts w:cs="Arial"/>
          <w:b/>
          <w:bCs/>
          <w:color w:val="231F20"/>
          <w:sz w:val="28"/>
          <w:szCs w:val="28"/>
        </w:rPr>
        <w:t xml:space="preserve">EN </w:t>
      </w:r>
      <w:r>
        <w:rPr>
          <w:rFonts w:cs="Arial"/>
          <w:b/>
          <w:bCs/>
          <w:color w:val="231F20"/>
          <w:sz w:val="28"/>
          <w:szCs w:val="28"/>
        </w:rPr>
        <w:t>NOUVELLE-</w:t>
      </w:r>
      <w:r w:rsidRPr="000167DD">
        <w:rPr>
          <w:rFonts w:cs="Arial"/>
          <w:b/>
          <w:bCs/>
          <w:color w:val="231F20"/>
          <w:sz w:val="28"/>
          <w:szCs w:val="28"/>
        </w:rPr>
        <w:t>AQUITAINE</w:t>
      </w:r>
    </w:p>
    <w:p w:rsidR="00CD006C" w:rsidRPr="00E7266D" w:rsidRDefault="00CD006C" w:rsidP="00CD006C">
      <w:pPr>
        <w:pBdr>
          <w:top w:val="single" w:sz="4" w:space="1" w:color="auto"/>
          <w:left w:val="single" w:sz="4" w:space="4" w:color="auto"/>
          <w:bottom w:val="single" w:sz="4" w:space="1" w:color="auto"/>
          <w:right w:val="single" w:sz="4" w:space="4" w:color="auto"/>
        </w:pBdr>
        <w:shd w:val="clear" w:color="auto" w:fill="E6E6E6"/>
        <w:jc w:val="center"/>
        <w:rPr>
          <w:rFonts w:cs="Arial"/>
          <w:b/>
          <w:bCs/>
          <w:color w:val="231F20"/>
          <w:sz w:val="16"/>
          <w:szCs w:val="16"/>
        </w:rPr>
      </w:pPr>
    </w:p>
    <w:p w:rsidR="00CD006C" w:rsidRDefault="00CD006C" w:rsidP="00CD006C">
      <w:pPr>
        <w:jc w:val="center"/>
        <w:rPr>
          <w:rFonts w:cs="Arial"/>
          <w:b/>
          <w:bCs/>
          <w:color w:val="231F20"/>
          <w:sz w:val="28"/>
          <w:szCs w:val="28"/>
        </w:rPr>
      </w:pPr>
    </w:p>
    <w:p w:rsidR="00CD006C" w:rsidRDefault="00CD006C" w:rsidP="00CD006C">
      <w:pPr>
        <w:jc w:val="center"/>
        <w:rPr>
          <w:rFonts w:cs="Arial"/>
          <w:b/>
          <w:bCs/>
          <w:color w:val="231F20"/>
          <w:sz w:val="28"/>
          <w:szCs w:val="28"/>
        </w:rPr>
      </w:pPr>
    </w:p>
    <w:p w:rsidR="00CD006C" w:rsidRPr="00E7266D" w:rsidRDefault="00CD006C" w:rsidP="00CD006C">
      <w:pPr>
        <w:pBdr>
          <w:top w:val="single" w:sz="4" w:space="1" w:color="auto"/>
          <w:left w:val="single" w:sz="4" w:space="4" w:color="auto"/>
          <w:bottom w:val="single" w:sz="4" w:space="1" w:color="auto"/>
          <w:right w:val="single" w:sz="4" w:space="4" w:color="auto"/>
        </w:pBdr>
        <w:shd w:val="clear" w:color="auto" w:fill="E0E0E0"/>
        <w:rPr>
          <w:rFonts w:cs="Arial"/>
          <w:b/>
          <w:bCs/>
          <w:sz w:val="16"/>
          <w:szCs w:val="16"/>
        </w:rPr>
      </w:pPr>
    </w:p>
    <w:p w:rsidR="00CD006C" w:rsidRDefault="00CD006C" w:rsidP="00CD006C">
      <w:pPr>
        <w:pBdr>
          <w:top w:val="single" w:sz="4" w:space="1" w:color="auto"/>
          <w:left w:val="single" w:sz="4" w:space="4" w:color="auto"/>
          <w:bottom w:val="single" w:sz="4" w:space="1" w:color="auto"/>
          <w:right w:val="single" w:sz="4" w:space="4" w:color="auto"/>
        </w:pBdr>
        <w:shd w:val="clear" w:color="auto" w:fill="E0E0E0"/>
        <w:jc w:val="center"/>
        <w:rPr>
          <w:rFonts w:cs="Arial"/>
          <w:b/>
          <w:bCs/>
        </w:rPr>
      </w:pPr>
      <w:r>
        <w:rPr>
          <w:rFonts w:cs="Arial"/>
          <w:b/>
          <w:bCs/>
        </w:rPr>
        <w:t>CAHIER DES CHARGES</w:t>
      </w:r>
    </w:p>
    <w:p w:rsidR="00CD006C" w:rsidRDefault="00CD006C" w:rsidP="00CD006C">
      <w:pPr>
        <w:pBdr>
          <w:top w:val="single" w:sz="4" w:space="1" w:color="auto"/>
          <w:left w:val="single" w:sz="4" w:space="4" w:color="auto"/>
          <w:bottom w:val="single" w:sz="4" w:space="1" w:color="auto"/>
          <w:right w:val="single" w:sz="4" w:space="4" w:color="auto"/>
        </w:pBdr>
        <w:shd w:val="clear" w:color="auto" w:fill="E0E0E0"/>
        <w:jc w:val="center"/>
        <w:rPr>
          <w:rFonts w:cs="Arial"/>
          <w:b/>
          <w:bCs/>
        </w:rPr>
      </w:pPr>
      <w:r>
        <w:rPr>
          <w:rFonts w:cs="Arial"/>
          <w:b/>
          <w:bCs/>
        </w:rPr>
        <w:t xml:space="preserve"> AMI INNOVATION SOCIALE</w:t>
      </w:r>
    </w:p>
    <w:p w:rsidR="00CD006C" w:rsidRPr="00145BE9" w:rsidRDefault="00CD006C" w:rsidP="00CD006C">
      <w:pPr>
        <w:pBdr>
          <w:top w:val="single" w:sz="4" w:space="1" w:color="auto"/>
          <w:left w:val="single" w:sz="4" w:space="4" w:color="auto"/>
          <w:bottom w:val="single" w:sz="4" w:space="1" w:color="auto"/>
          <w:right w:val="single" w:sz="4" w:space="4" w:color="auto"/>
        </w:pBdr>
        <w:shd w:val="clear" w:color="auto" w:fill="E0E0E0"/>
        <w:jc w:val="center"/>
        <w:rPr>
          <w:rFonts w:cs="Arial"/>
          <w:b/>
          <w:bCs/>
        </w:rPr>
      </w:pPr>
      <w:r>
        <w:rPr>
          <w:rFonts w:cs="Arial"/>
          <w:b/>
          <w:bCs/>
        </w:rPr>
        <w:t>SOUTIEN A L’EXPERIMENTATION DE PROJETS SOCIALEMENT INNOVANTS</w:t>
      </w:r>
    </w:p>
    <w:p w:rsidR="00CD006C" w:rsidRPr="00E7266D" w:rsidRDefault="00CD006C" w:rsidP="00CD006C">
      <w:pPr>
        <w:pBdr>
          <w:top w:val="single" w:sz="4" w:space="1" w:color="auto"/>
          <w:left w:val="single" w:sz="4" w:space="4" w:color="auto"/>
          <w:bottom w:val="single" w:sz="4" w:space="1" w:color="auto"/>
          <w:right w:val="single" w:sz="4" w:space="4" w:color="auto"/>
        </w:pBdr>
        <w:shd w:val="clear" w:color="auto" w:fill="E0E0E0"/>
        <w:rPr>
          <w:rFonts w:cs="Arial"/>
          <w:b/>
          <w:bCs/>
          <w:sz w:val="16"/>
          <w:szCs w:val="16"/>
        </w:rPr>
      </w:pPr>
    </w:p>
    <w:p w:rsidR="00CD006C" w:rsidRDefault="00CD006C" w:rsidP="00CD006C">
      <w:pPr>
        <w:rPr>
          <w:rFonts w:cs="Arial"/>
        </w:rPr>
      </w:pPr>
    </w:p>
    <w:p w:rsidR="00CD006C" w:rsidRDefault="00CD006C" w:rsidP="00CD006C">
      <w:pPr>
        <w:outlineLvl w:val="2"/>
        <w:rPr>
          <w:rFonts w:cs="Arial"/>
          <w:b/>
          <w:bCs/>
          <w:color w:val="000000"/>
          <w:sz w:val="20"/>
        </w:rPr>
      </w:pPr>
    </w:p>
    <w:p w:rsidR="00CD006C" w:rsidRDefault="00CD006C" w:rsidP="00CD006C">
      <w:pPr>
        <w:outlineLvl w:val="2"/>
        <w:rPr>
          <w:rFonts w:cs="Arial"/>
          <w:b/>
          <w:bCs/>
          <w:color w:val="000000"/>
          <w:sz w:val="20"/>
        </w:rPr>
      </w:pPr>
    </w:p>
    <w:p w:rsidR="00CD006C" w:rsidRDefault="00CD006C" w:rsidP="00CD006C">
      <w:pPr>
        <w:outlineLvl w:val="2"/>
        <w:rPr>
          <w:rFonts w:cs="Arial"/>
          <w:b/>
          <w:bCs/>
          <w:color w:val="000000"/>
          <w:sz w:val="20"/>
        </w:rPr>
      </w:pPr>
    </w:p>
    <w:p w:rsidR="00CD006C" w:rsidRDefault="00CD006C" w:rsidP="00CD006C">
      <w:pPr>
        <w:outlineLvl w:val="2"/>
        <w:rPr>
          <w:rFonts w:cs="Arial"/>
          <w:b/>
          <w:bCs/>
          <w:color w:val="000000"/>
          <w:sz w:val="20"/>
        </w:rPr>
      </w:pPr>
    </w:p>
    <w:p w:rsidR="00CD006C" w:rsidRPr="0067070F" w:rsidRDefault="00CD006C" w:rsidP="00CD006C">
      <w:pPr>
        <w:outlineLvl w:val="2"/>
        <w:rPr>
          <w:b/>
          <w:bCs/>
          <w:sz w:val="20"/>
        </w:rPr>
      </w:pPr>
      <w:r w:rsidRPr="0067070F">
        <w:rPr>
          <w:rFonts w:cs="Arial"/>
          <w:b/>
          <w:bCs/>
          <w:color w:val="000000"/>
          <w:sz w:val="20"/>
        </w:rPr>
        <w:t>1 - Expérimentation de démarches socialement innovantes</w:t>
      </w:r>
    </w:p>
    <w:p w:rsidR="00CD006C" w:rsidRPr="0067070F" w:rsidRDefault="00CD006C" w:rsidP="00CD006C">
      <w:pPr>
        <w:jc w:val="both"/>
        <w:rPr>
          <w:rFonts w:cs="Arial"/>
          <w:color w:val="000000"/>
          <w:sz w:val="20"/>
        </w:rPr>
      </w:pPr>
    </w:p>
    <w:p w:rsidR="00CD006C" w:rsidRPr="0067070F" w:rsidRDefault="00CD006C" w:rsidP="00CD006C">
      <w:pPr>
        <w:jc w:val="both"/>
        <w:rPr>
          <w:sz w:val="20"/>
        </w:rPr>
      </w:pPr>
      <w:r w:rsidRPr="0067070F">
        <w:rPr>
          <w:rFonts w:cs="Arial"/>
          <w:color w:val="000000"/>
          <w:sz w:val="20"/>
        </w:rPr>
        <w:t>Il s’agit pour la Région de proposer un cadre pour accompagner des expérimentations ayant fait l’objet d’une expertise préalable.</w:t>
      </w:r>
    </w:p>
    <w:p w:rsidR="00CD006C" w:rsidRPr="0067070F" w:rsidRDefault="00CD006C" w:rsidP="00CD006C">
      <w:pPr>
        <w:jc w:val="both"/>
        <w:rPr>
          <w:sz w:val="20"/>
        </w:rPr>
      </w:pPr>
      <w:r w:rsidRPr="0067070F">
        <w:rPr>
          <w:rFonts w:cs="Arial"/>
          <w:color w:val="000000"/>
          <w:sz w:val="20"/>
        </w:rPr>
        <w:t>Deux niveaux d’analyse des expérimentations sont utilisés afin de valider la réalité de l’innovation sociale proposée puis d’en évaluer la faisabilité.</w:t>
      </w:r>
    </w:p>
    <w:p w:rsidR="00CD006C" w:rsidRPr="0067070F" w:rsidRDefault="00CD006C" w:rsidP="00CD006C">
      <w:pPr>
        <w:jc w:val="both"/>
        <w:rPr>
          <w:rFonts w:cs="Arial"/>
          <w:color w:val="000000"/>
          <w:sz w:val="20"/>
        </w:rPr>
      </w:pPr>
      <w:r w:rsidRPr="0067070F">
        <w:rPr>
          <w:rFonts w:cs="Arial"/>
          <w:color w:val="000000"/>
          <w:sz w:val="20"/>
        </w:rPr>
        <w:t>Ces deux étapes s’enchainent dans le temps et permettront aux services de la Région d’apporter aux intentions repérées la meilleure réponse en matière d’accompagnement.</w:t>
      </w:r>
    </w:p>
    <w:p w:rsidR="00CD006C" w:rsidRPr="0067070F" w:rsidRDefault="00CD006C" w:rsidP="00CD006C">
      <w:pPr>
        <w:jc w:val="both"/>
        <w:rPr>
          <w:sz w:val="20"/>
        </w:rPr>
      </w:pPr>
    </w:p>
    <w:p w:rsidR="00CD006C" w:rsidRPr="0067070F" w:rsidRDefault="00CD006C" w:rsidP="00CD006C">
      <w:pPr>
        <w:jc w:val="both"/>
        <w:rPr>
          <w:rFonts w:cs="Arial"/>
          <w:i/>
          <w:iCs/>
          <w:color w:val="000000"/>
          <w:sz w:val="20"/>
        </w:rPr>
      </w:pPr>
      <w:r w:rsidRPr="0067070F">
        <w:rPr>
          <w:rFonts w:cs="Arial"/>
          <w:i/>
          <w:iCs/>
          <w:color w:val="000000"/>
          <w:sz w:val="20"/>
        </w:rPr>
        <w:t>1-1 Acceptabilité des projets</w:t>
      </w:r>
    </w:p>
    <w:p w:rsidR="00CD006C" w:rsidRPr="0067070F" w:rsidRDefault="00CD006C" w:rsidP="00CD006C">
      <w:pPr>
        <w:jc w:val="both"/>
        <w:rPr>
          <w:sz w:val="20"/>
        </w:rPr>
      </w:pPr>
    </w:p>
    <w:p w:rsidR="00CD006C" w:rsidRDefault="00FA7340" w:rsidP="00CD006C">
      <w:pPr>
        <w:jc w:val="both"/>
        <w:rPr>
          <w:rFonts w:cs="Arial"/>
          <w:color w:val="000000"/>
          <w:sz w:val="20"/>
        </w:rPr>
      </w:pPr>
      <w:r>
        <w:rPr>
          <w:rFonts w:cs="Arial"/>
          <w:color w:val="000000"/>
          <w:sz w:val="20"/>
        </w:rPr>
        <w:t xml:space="preserve">Une première étape </w:t>
      </w:r>
      <w:r w:rsidR="00CD006C" w:rsidRPr="0067070F">
        <w:rPr>
          <w:rFonts w:cs="Arial"/>
          <w:color w:val="000000"/>
          <w:sz w:val="20"/>
        </w:rPr>
        <w:t>consiste en une analyse sur la base de critères d’appréciation génériques :</w:t>
      </w:r>
    </w:p>
    <w:p w:rsidR="00CD006C" w:rsidRPr="0067070F" w:rsidRDefault="00CD006C" w:rsidP="00CD006C">
      <w:pPr>
        <w:jc w:val="both"/>
        <w:rPr>
          <w:sz w:val="20"/>
        </w:rPr>
      </w:pPr>
    </w:p>
    <w:p w:rsidR="00CD006C" w:rsidRPr="0067070F" w:rsidRDefault="00CD006C" w:rsidP="00CD006C">
      <w:pPr>
        <w:numPr>
          <w:ilvl w:val="1"/>
          <w:numId w:val="19"/>
        </w:numPr>
        <w:overflowPunct/>
        <w:autoSpaceDE/>
        <w:autoSpaceDN/>
        <w:adjustRightInd/>
        <w:spacing w:after="200" w:line="276" w:lineRule="auto"/>
        <w:jc w:val="both"/>
        <w:rPr>
          <w:rFonts w:cs="Arial"/>
          <w:color w:val="000000"/>
          <w:sz w:val="20"/>
        </w:rPr>
      </w:pPr>
      <w:r w:rsidRPr="0067070F">
        <w:rPr>
          <w:rFonts w:cs="Arial"/>
          <w:color w:val="000000"/>
          <w:sz w:val="20"/>
        </w:rPr>
        <w:t>la dynamique collective</w:t>
      </w:r>
    </w:p>
    <w:p w:rsidR="00CD006C" w:rsidRPr="0067070F" w:rsidRDefault="00CD006C" w:rsidP="00CD006C">
      <w:pPr>
        <w:numPr>
          <w:ilvl w:val="1"/>
          <w:numId w:val="19"/>
        </w:numPr>
        <w:overflowPunct/>
        <w:autoSpaceDE/>
        <w:autoSpaceDN/>
        <w:adjustRightInd/>
        <w:spacing w:after="200" w:line="276" w:lineRule="auto"/>
        <w:jc w:val="both"/>
        <w:rPr>
          <w:rFonts w:cs="Arial"/>
          <w:color w:val="000000"/>
          <w:sz w:val="20"/>
        </w:rPr>
      </w:pPr>
      <w:r w:rsidRPr="0067070F">
        <w:rPr>
          <w:rFonts w:cs="Arial"/>
          <w:color w:val="000000"/>
          <w:sz w:val="20"/>
        </w:rPr>
        <w:t>le processus et l’ancrage territorial</w:t>
      </w:r>
    </w:p>
    <w:p w:rsidR="00CD006C" w:rsidRPr="0067070F" w:rsidRDefault="00CD006C" w:rsidP="00CD006C">
      <w:pPr>
        <w:numPr>
          <w:ilvl w:val="1"/>
          <w:numId w:val="19"/>
        </w:numPr>
        <w:overflowPunct/>
        <w:autoSpaceDE/>
        <w:autoSpaceDN/>
        <w:adjustRightInd/>
        <w:spacing w:after="200" w:line="276" w:lineRule="auto"/>
        <w:jc w:val="both"/>
        <w:rPr>
          <w:rFonts w:cs="Arial"/>
          <w:color w:val="000000"/>
          <w:sz w:val="20"/>
        </w:rPr>
      </w:pPr>
      <w:r w:rsidRPr="0067070F">
        <w:rPr>
          <w:rFonts w:cs="Arial"/>
          <w:color w:val="000000"/>
          <w:sz w:val="20"/>
        </w:rPr>
        <w:t>les résultats attendus</w:t>
      </w:r>
    </w:p>
    <w:p w:rsidR="00CD006C" w:rsidRPr="0067070F" w:rsidRDefault="00CD006C" w:rsidP="00CD006C">
      <w:pPr>
        <w:numPr>
          <w:ilvl w:val="1"/>
          <w:numId w:val="19"/>
        </w:numPr>
        <w:overflowPunct/>
        <w:autoSpaceDE/>
        <w:autoSpaceDN/>
        <w:adjustRightInd/>
        <w:spacing w:after="200" w:line="276" w:lineRule="auto"/>
        <w:jc w:val="both"/>
        <w:rPr>
          <w:rFonts w:cs="Arial"/>
          <w:color w:val="000000"/>
          <w:sz w:val="20"/>
        </w:rPr>
      </w:pPr>
      <w:r w:rsidRPr="0067070F">
        <w:rPr>
          <w:rFonts w:cs="Arial"/>
          <w:color w:val="000000"/>
          <w:sz w:val="20"/>
        </w:rPr>
        <w:t>les impacts</w:t>
      </w:r>
    </w:p>
    <w:p w:rsidR="00CD006C" w:rsidRPr="0067070F" w:rsidRDefault="00CD006C" w:rsidP="00CD006C">
      <w:pPr>
        <w:jc w:val="both"/>
        <w:rPr>
          <w:rFonts w:cs="Arial"/>
          <w:color w:val="000000"/>
          <w:sz w:val="20"/>
        </w:rPr>
      </w:pPr>
    </w:p>
    <w:p w:rsidR="00CD006C" w:rsidRPr="0067070F" w:rsidRDefault="00CD006C" w:rsidP="00CD006C">
      <w:pPr>
        <w:jc w:val="both"/>
        <w:rPr>
          <w:sz w:val="20"/>
        </w:rPr>
      </w:pPr>
      <w:r w:rsidRPr="0067070F">
        <w:rPr>
          <w:rFonts w:cs="Arial"/>
          <w:color w:val="000000"/>
          <w:sz w:val="20"/>
        </w:rPr>
        <w:t>L’analyse  de chaque projet s’effectue sur la base de</w:t>
      </w:r>
      <w:r w:rsidRPr="0067070F">
        <w:rPr>
          <w:rFonts w:cs="Arial"/>
          <w:sz w:val="20"/>
        </w:rPr>
        <w:t xml:space="preserve"> multiples marqueurs et repères tels que présentés dans le tableau page suivante.</w:t>
      </w:r>
    </w:p>
    <w:p w:rsidR="00CD006C" w:rsidRPr="0067070F" w:rsidRDefault="00CD006C" w:rsidP="00CD006C">
      <w:pPr>
        <w:jc w:val="both"/>
        <w:rPr>
          <w:rFonts w:cs="Arial"/>
          <w:color w:val="000000"/>
          <w:sz w:val="20"/>
        </w:rPr>
      </w:pPr>
      <w:r w:rsidRPr="0067070F">
        <w:rPr>
          <w:rFonts w:cs="Arial"/>
          <w:color w:val="000000"/>
          <w:sz w:val="20"/>
        </w:rPr>
        <w:t>Cette grille de repères est une proposition pour guider la lecture collective des projets et susciter l’échange et le débat entre les évaluateurs.</w:t>
      </w:r>
    </w:p>
    <w:p w:rsidR="00CD006C" w:rsidRDefault="00CD006C" w:rsidP="00CD006C"/>
    <w:p w:rsidR="008F6E8D" w:rsidRDefault="008F6E8D" w:rsidP="00CD006C"/>
    <w:p w:rsidR="006F0E50" w:rsidRPr="0067070F" w:rsidRDefault="006F0E50" w:rsidP="00CD006C"/>
    <w:tbl>
      <w:tblPr>
        <w:tblW w:w="10557" w:type="dxa"/>
        <w:tblInd w:w="-781" w:type="dxa"/>
        <w:tblLayout w:type="fixed"/>
        <w:tblCellMar>
          <w:left w:w="70" w:type="dxa"/>
          <w:right w:w="70" w:type="dxa"/>
        </w:tblCellMar>
        <w:tblLook w:val="04A0" w:firstRow="1" w:lastRow="0" w:firstColumn="1" w:lastColumn="0" w:noHBand="0" w:noVBand="1"/>
      </w:tblPr>
      <w:tblGrid>
        <w:gridCol w:w="918"/>
        <w:gridCol w:w="1418"/>
        <w:gridCol w:w="1701"/>
        <w:gridCol w:w="2268"/>
        <w:gridCol w:w="1984"/>
        <w:gridCol w:w="2268"/>
      </w:tblGrid>
      <w:tr w:rsidR="00CD006C" w:rsidRPr="0067070F" w:rsidTr="00A36542">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006C" w:rsidRPr="0067070F" w:rsidRDefault="00CD006C" w:rsidP="00CD006C">
            <w:pPr>
              <w:spacing w:after="200"/>
              <w:rPr>
                <w:rFonts w:cs="Arial"/>
                <w:sz w:val="18"/>
                <w:szCs w:val="18"/>
              </w:rPr>
            </w:pPr>
            <w:r w:rsidRPr="0067070F">
              <w:rPr>
                <w:rFonts w:cs="Arial"/>
                <w:sz w:val="18"/>
                <w:szCs w:val="18"/>
              </w:rPr>
              <w:lastRenderedPageBreak/>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D006C" w:rsidRPr="0067070F" w:rsidRDefault="00CD006C" w:rsidP="00CD006C">
            <w:pPr>
              <w:spacing w:after="200"/>
              <w:jc w:val="center"/>
              <w:rPr>
                <w:rFonts w:cs="Arial"/>
                <w:sz w:val="18"/>
                <w:szCs w:val="18"/>
              </w:rPr>
            </w:pPr>
            <w:r w:rsidRPr="0067070F">
              <w:rPr>
                <w:rFonts w:cs="Arial"/>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006C" w:rsidRPr="0067070F" w:rsidRDefault="00CD006C" w:rsidP="00CD006C">
            <w:pPr>
              <w:spacing w:after="200"/>
              <w:jc w:val="center"/>
              <w:rPr>
                <w:rFonts w:cs="Arial"/>
                <w:sz w:val="18"/>
                <w:szCs w:val="18"/>
              </w:rPr>
            </w:pPr>
            <w:r w:rsidRPr="0067070F">
              <w:rPr>
                <w:rFonts w:cs="Arial"/>
                <w:sz w:val="18"/>
                <w:szCs w:val="18"/>
              </w:rPr>
              <w:t>Inexistant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006C" w:rsidRPr="0067070F" w:rsidRDefault="00CD006C" w:rsidP="00CD006C">
            <w:pPr>
              <w:spacing w:after="200"/>
              <w:jc w:val="center"/>
              <w:rPr>
                <w:rFonts w:cs="Arial"/>
                <w:sz w:val="18"/>
                <w:szCs w:val="18"/>
              </w:rPr>
            </w:pPr>
            <w:r w:rsidRPr="0067070F">
              <w:rPr>
                <w:rFonts w:cs="Arial"/>
                <w:sz w:val="18"/>
                <w:szCs w:val="18"/>
              </w:rPr>
              <w:t>Faible</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D006C" w:rsidRPr="0067070F" w:rsidRDefault="00CD006C" w:rsidP="00CD006C">
            <w:pPr>
              <w:spacing w:after="200"/>
              <w:jc w:val="center"/>
              <w:rPr>
                <w:rFonts w:cs="Arial"/>
                <w:sz w:val="18"/>
                <w:szCs w:val="18"/>
              </w:rPr>
            </w:pPr>
            <w:r w:rsidRPr="0067070F">
              <w:rPr>
                <w:rFonts w:cs="Arial"/>
                <w:sz w:val="18"/>
                <w:szCs w:val="18"/>
              </w:rPr>
              <w:t>Intermédiaire</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D006C" w:rsidRPr="0067070F" w:rsidRDefault="00CD006C" w:rsidP="00CD006C">
            <w:pPr>
              <w:spacing w:after="200"/>
              <w:jc w:val="center"/>
              <w:rPr>
                <w:rFonts w:cs="Arial"/>
                <w:sz w:val="18"/>
                <w:szCs w:val="18"/>
              </w:rPr>
            </w:pPr>
            <w:r w:rsidRPr="0067070F">
              <w:rPr>
                <w:rFonts w:cs="Arial"/>
                <w:sz w:val="18"/>
                <w:szCs w:val="18"/>
              </w:rPr>
              <w:t>Fort</w:t>
            </w:r>
          </w:p>
        </w:tc>
      </w:tr>
      <w:tr w:rsidR="00CD006C" w:rsidRPr="0067070F" w:rsidTr="00A36542">
        <w:trPr>
          <w:trHeight w:val="1214"/>
        </w:trPr>
        <w:tc>
          <w:tcPr>
            <w:tcW w:w="918" w:type="dxa"/>
            <w:vMerge w:val="restart"/>
            <w:tcBorders>
              <w:top w:val="single" w:sz="4" w:space="0" w:color="auto"/>
              <w:left w:val="single" w:sz="4" w:space="0" w:color="auto"/>
              <w:right w:val="single" w:sz="4" w:space="0" w:color="auto"/>
            </w:tcBorders>
            <w:shd w:val="clear" w:color="000000" w:fill="FFF2CC"/>
            <w:noWrap/>
            <w:vAlign w:val="center"/>
          </w:tcPr>
          <w:p w:rsidR="00CD006C" w:rsidRPr="0067070F" w:rsidRDefault="00CD006C" w:rsidP="00CD006C">
            <w:pPr>
              <w:spacing w:after="200"/>
              <w:jc w:val="center"/>
              <w:rPr>
                <w:rFonts w:cs="Arial"/>
                <w:sz w:val="18"/>
                <w:szCs w:val="18"/>
              </w:rPr>
            </w:pPr>
            <w:r w:rsidRPr="0067070F">
              <w:rPr>
                <w:rFonts w:cs="Arial"/>
                <w:sz w:val="18"/>
                <w:szCs w:val="18"/>
              </w:rPr>
              <w:t>Portage</w:t>
            </w:r>
          </w:p>
          <w:p w:rsidR="00CD006C" w:rsidRPr="0067070F" w:rsidRDefault="00CD006C" w:rsidP="00CD006C">
            <w:pPr>
              <w:spacing w:after="200"/>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b/>
                <w:bCs/>
                <w:sz w:val="18"/>
                <w:szCs w:val="18"/>
              </w:rPr>
            </w:pPr>
            <w:r w:rsidRPr="0067070F">
              <w:rPr>
                <w:rFonts w:cs="Arial"/>
                <w:b/>
                <w:bCs/>
                <w:sz w:val="18"/>
                <w:szCs w:val="18"/>
              </w:rPr>
              <w:t>Caractère collectif du projet</w:t>
            </w:r>
          </w:p>
        </w:tc>
        <w:tc>
          <w:tcPr>
            <w:tcW w:w="1701" w:type="dxa"/>
            <w:tcBorders>
              <w:top w:val="single" w:sz="4" w:space="0" w:color="auto"/>
              <w:left w:val="nil"/>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sz w:val="18"/>
                <w:szCs w:val="18"/>
              </w:rPr>
            </w:pPr>
            <w:r w:rsidRPr="0067070F">
              <w:rPr>
                <w:rFonts w:cs="Arial"/>
                <w:sz w:val="18"/>
                <w:szCs w:val="18"/>
              </w:rPr>
              <w:t>Le projet est porté par une seule personne</w:t>
            </w:r>
          </w:p>
        </w:tc>
        <w:tc>
          <w:tcPr>
            <w:tcW w:w="2268" w:type="dxa"/>
            <w:tcBorders>
              <w:top w:val="single" w:sz="4" w:space="0" w:color="auto"/>
              <w:left w:val="nil"/>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sz w:val="18"/>
                <w:szCs w:val="18"/>
              </w:rPr>
            </w:pPr>
            <w:r w:rsidRPr="0067070F">
              <w:rPr>
                <w:rFonts w:cs="Arial"/>
                <w:sz w:val="18"/>
                <w:szCs w:val="18"/>
              </w:rPr>
              <w:t>Collectif existant mais soit restreint, soit le rôle apparaît "accessoire"</w:t>
            </w:r>
          </w:p>
        </w:tc>
        <w:tc>
          <w:tcPr>
            <w:tcW w:w="1984" w:type="dxa"/>
            <w:tcBorders>
              <w:top w:val="single" w:sz="4" w:space="0" w:color="auto"/>
              <w:left w:val="nil"/>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sz w:val="18"/>
                <w:szCs w:val="18"/>
              </w:rPr>
            </w:pPr>
            <w:r w:rsidRPr="0067070F">
              <w:rPr>
                <w:rFonts w:cs="Arial"/>
                <w:sz w:val="18"/>
                <w:szCs w:val="18"/>
              </w:rPr>
              <w:t>Le projet intègre bien l'importance du collectif, mais la composition et/ou le rôle de celui-ci pourraient être renforcés</w:t>
            </w:r>
          </w:p>
        </w:tc>
        <w:tc>
          <w:tcPr>
            <w:tcW w:w="2268" w:type="dxa"/>
            <w:tcBorders>
              <w:top w:val="single" w:sz="4" w:space="0" w:color="auto"/>
              <w:left w:val="nil"/>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sz w:val="18"/>
                <w:szCs w:val="18"/>
              </w:rPr>
            </w:pPr>
            <w:r w:rsidRPr="0067070F">
              <w:rPr>
                <w:rFonts w:cs="Arial"/>
                <w:sz w:val="18"/>
                <w:szCs w:val="18"/>
              </w:rPr>
              <w:t xml:space="preserve">Le collectif qui porte le projet implique un nombre conséquent d'acteurs </w:t>
            </w:r>
          </w:p>
        </w:tc>
      </w:tr>
      <w:tr w:rsidR="00CD006C" w:rsidRPr="0067070F" w:rsidTr="00A36542">
        <w:trPr>
          <w:trHeight w:val="1552"/>
        </w:trPr>
        <w:tc>
          <w:tcPr>
            <w:tcW w:w="918" w:type="dxa"/>
            <w:vMerge/>
            <w:tcBorders>
              <w:left w:val="single" w:sz="4" w:space="0" w:color="auto"/>
              <w:right w:val="single" w:sz="4" w:space="0" w:color="auto"/>
            </w:tcBorders>
            <w:shd w:val="clear" w:color="000000" w:fill="FFF2CC"/>
            <w:noWrap/>
            <w:vAlign w:val="center"/>
          </w:tcPr>
          <w:p w:rsidR="00CD006C" w:rsidRPr="0067070F" w:rsidRDefault="00CD006C" w:rsidP="00CD006C">
            <w:pPr>
              <w:spacing w:after="200"/>
              <w:jc w:val="center"/>
              <w:rPr>
                <w:rFonts w:cs="Arial"/>
                <w:sz w:val="18"/>
                <w:szCs w:val="18"/>
              </w:rPr>
            </w:pPr>
          </w:p>
        </w:tc>
        <w:tc>
          <w:tcPr>
            <w:tcW w:w="1418" w:type="dxa"/>
            <w:tcBorders>
              <w:top w:val="nil"/>
              <w:left w:val="single" w:sz="4" w:space="0" w:color="auto"/>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b/>
                <w:bCs/>
                <w:sz w:val="18"/>
                <w:szCs w:val="18"/>
              </w:rPr>
            </w:pPr>
            <w:r w:rsidRPr="0067070F">
              <w:rPr>
                <w:rFonts w:cs="Arial"/>
                <w:b/>
                <w:bCs/>
                <w:sz w:val="18"/>
                <w:szCs w:val="18"/>
              </w:rPr>
              <w:t>Richesse du collectif</w:t>
            </w:r>
          </w:p>
        </w:tc>
        <w:tc>
          <w:tcPr>
            <w:tcW w:w="1701" w:type="dxa"/>
            <w:tcBorders>
              <w:top w:val="nil"/>
              <w:left w:val="nil"/>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sz w:val="18"/>
                <w:szCs w:val="18"/>
              </w:rPr>
            </w:pPr>
            <w:r w:rsidRPr="0067070F">
              <w:rPr>
                <w:rFonts w:cs="Arial"/>
                <w:sz w:val="18"/>
                <w:szCs w:val="18"/>
              </w:rPr>
              <w:t>Il n'y a pas de collectif identifié</w:t>
            </w:r>
          </w:p>
        </w:tc>
        <w:tc>
          <w:tcPr>
            <w:tcW w:w="2268" w:type="dxa"/>
            <w:tcBorders>
              <w:top w:val="nil"/>
              <w:left w:val="nil"/>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sz w:val="18"/>
                <w:szCs w:val="18"/>
              </w:rPr>
            </w:pPr>
            <w:r w:rsidRPr="0067070F">
              <w:rPr>
                <w:rFonts w:cs="Arial"/>
                <w:sz w:val="18"/>
                <w:szCs w:val="18"/>
              </w:rPr>
              <w:t>Le collectif ne mobilise qu'une catégorie d'acteurs ou/et est insuffisamment diversifié au vu des parties-prenantes</w:t>
            </w:r>
          </w:p>
        </w:tc>
        <w:tc>
          <w:tcPr>
            <w:tcW w:w="1984" w:type="dxa"/>
            <w:tcBorders>
              <w:top w:val="nil"/>
              <w:left w:val="nil"/>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sz w:val="18"/>
                <w:szCs w:val="18"/>
              </w:rPr>
            </w:pPr>
            <w:r w:rsidRPr="0067070F">
              <w:rPr>
                <w:rFonts w:cs="Arial"/>
                <w:sz w:val="18"/>
                <w:szCs w:val="18"/>
              </w:rPr>
              <w:t>Le collectif présente une certaine diversité, mais gagnerait encore à s'ouvrir à d'autres parties prenantes et/ou intégrer plus de diversité sociale</w:t>
            </w:r>
          </w:p>
        </w:tc>
        <w:tc>
          <w:tcPr>
            <w:tcW w:w="2268" w:type="dxa"/>
            <w:tcBorders>
              <w:top w:val="single" w:sz="4" w:space="0" w:color="auto"/>
              <w:left w:val="nil"/>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sz w:val="18"/>
                <w:szCs w:val="18"/>
              </w:rPr>
            </w:pPr>
            <w:r w:rsidRPr="0067070F">
              <w:rPr>
                <w:rFonts w:cs="Arial"/>
                <w:sz w:val="18"/>
                <w:szCs w:val="18"/>
              </w:rPr>
              <w:t>Le collectif est bien représentatif des parties-prenantes du projet et de la diversité sociale (genre, âge, statut, profession, culture…)</w:t>
            </w:r>
          </w:p>
        </w:tc>
      </w:tr>
      <w:tr w:rsidR="00CD006C" w:rsidRPr="0067070F" w:rsidTr="00A36542">
        <w:trPr>
          <w:trHeight w:val="1800"/>
        </w:trPr>
        <w:tc>
          <w:tcPr>
            <w:tcW w:w="918" w:type="dxa"/>
            <w:vMerge/>
            <w:tcBorders>
              <w:left w:val="single" w:sz="4" w:space="0" w:color="auto"/>
              <w:right w:val="single" w:sz="4" w:space="0" w:color="auto"/>
            </w:tcBorders>
            <w:shd w:val="clear" w:color="000000" w:fill="FFF2CC"/>
            <w:noWrap/>
            <w:vAlign w:val="center"/>
          </w:tcPr>
          <w:p w:rsidR="00CD006C" w:rsidRPr="0067070F" w:rsidRDefault="00CD006C" w:rsidP="00CD006C">
            <w:pPr>
              <w:spacing w:after="200"/>
              <w:jc w:val="center"/>
              <w:rPr>
                <w:rFonts w:cs="Arial"/>
                <w:sz w:val="18"/>
                <w:szCs w:val="18"/>
              </w:rPr>
            </w:pPr>
          </w:p>
        </w:tc>
        <w:tc>
          <w:tcPr>
            <w:tcW w:w="1418" w:type="dxa"/>
            <w:tcBorders>
              <w:top w:val="nil"/>
              <w:left w:val="single" w:sz="4" w:space="0" w:color="auto"/>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b/>
                <w:bCs/>
                <w:sz w:val="18"/>
                <w:szCs w:val="18"/>
              </w:rPr>
            </w:pPr>
            <w:r w:rsidRPr="0067070F">
              <w:rPr>
                <w:rFonts w:cs="Arial"/>
                <w:b/>
                <w:bCs/>
                <w:sz w:val="18"/>
                <w:szCs w:val="18"/>
              </w:rPr>
              <w:t>Intégration des bénéficiaires</w:t>
            </w:r>
          </w:p>
        </w:tc>
        <w:tc>
          <w:tcPr>
            <w:tcW w:w="1701" w:type="dxa"/>
            <w:tcBorders>
              <w:top w:val="nil"/>
              <w:left w:val="nil"/>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sz w:val="18"/>
                <w:szCs w:val="18"/>
              </w:rPr>
            </w:pPr>
            <w:r w:rsidRPr="0067070F">
              <w:rPr>
                <w:rFonts w:cs="Arial"/>
                <w:sz w:val="18"/>
                <w:szCs w:val="18"/>
              </w:rPr>
              <w:t>Ils ne sont pas associés à l'élaboration du projet</w:t>
            </w:r>
          </w:p>
        </w:tc>
        <w:tc>
          <w:tcPr>
            <w:tcW w:w="2268" w:type="dxa"/>
            <w:tcBorders>
              <w:top w:val="nil"/>
              <w:left w:val="nil"/>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sz w:val="18"/>
                <w:szCs w:val="18"/>
              </w:rPr>
            </w:pPr>
            <w:r w:rsidRPr="0067070F">
              <w:rPr>
                <w:rFonts w:cs="Arial"/>
                <w:sz w:val="18"/>
                <w:szCs w:val="18"/>
              </w:rPr>
              <w:t xml:space="preserve">Un "échantillon" restreint de bénéficiaires est consulté ponctuellement </w:t>
            </w:r>
          </w:p>
        </w:tc>
        <w:tc>
          <w:tcPr>
            <w:tcW w:w="1984" w:type="dxa"/>
            <w:tcBorders>
              <w:top w:val="nil"/>
              <w:left w:val="nil"/>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sz w:val="18"/>
                <w:szCs w:val="18"/>
              </w:rPr>
            </w:pPr>
            <w:r w:rsidRPr="0067070F">
              <w:rPr>
                <w:rFonts w:cs="Arial"/>
                <w:sz w:val="18"/>
                <w:szCs w:val="18"/>
              </w:rPr>
              <w:t>Les bénéficiaires sont associés à travers l'implication d'un échantillon assez représentatif</w:t>
            </w:r>
          </w:p>
        </w:tc>
        <w:tc>
          <w:tcPr>
            <w:tcW w:w="2268" w:type="dxa"/>
            <w:tcBorders>
              <w:top w:val="single" w:sz="4" w:space="0" w:color="auto"/>
              <w:left w:val="nil"/>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sz w:val="18"/>
                <w:szCs w:val="18"/>
              </w:rPr>
            </w:pPr>
            <w:r w:rsidRPr="0067070F">
              <w:rPr>
                <w:rFonts w:cs="Arial"/>
                <w:sz w:val="18"/>
                <w:szCs w:val="18"/>
              </w:rPr>
              <w:t>Les bénéficiaires sont considérés comme des contributeurs à part entière à l'élaboration du projet (co-construction porteurs &amp; bénéficiaires, voire : porteurs = bénéficiaires potentiels)</w:t>
            </w:r>
          </w:p>
        </w:tc>
      </w:tr>
      <w:tr w:rsidR="00CD006C" w:rsidRPr="0067070F" w:rsidTr="00A36542">
        <w:trPr>
          <w:trHeight w:val="1855"/>
        </w:trPr>
        <w:tc>
          <w:tcPr>
            <w:tcW w:w="918" w:type="dxa"/>
            <w:vMerge/>
            <w:tcBorders>
              <w:left w:val="single" w:sz="4" w:space="0" w:color="auto"/>
              <w:bottom w:val="single" w:sz="4" w:space="0" w:color="auto"/>
              <w:right w:val="single" w:sz="4" w:space="0" w:color="auto"/>
            </w:tcBorders>
            <w:shd w:val="clear" w:color="000000" w:fill="FFF2CC"/>
            <w:noWrap/>
            <w:vAlign w:val="center"/>
          </w:tcPr>
          <w:p w:rsidR="00CD006C" w:rsidRPr="0067070F" w:rsidRDefault="00CD006C" w:rsidP="00CD006C">
            <w:pPr>
              <w:spacing w:after="200"/>
              <w:jc w:val="center"/>
              <w:rPr>
                <w:rFonts w:cs="Arial"/>
                <w:sz w:val="18"/>
                <w:szCs w:val="18"/>
              </w:rPr>
            </w:pPr>
          </w:p>
        </w:tc>
        <w:tc>
          <w:tcPr>
            <w:tcW w:w="1418" w:type="dxa"/>
            <w:tcBorders>
              <w:top w:val="nil"/>
              <w:left w:val="single" w:sz="4" w:space="0" w:color="auto"/>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b/>
                <w:bCs/>
                <w:sz w:val="18"/>
                <w:szCs w:val="18"/>
              </w:rPr>
            </w:pPr>
            <w:r w:rsidRPr="0067070F">
              <w:rPr>
                <w:rFonts w:cs="Arial"/>
                <w:b/>
                <w:bCs/>
                <w:sz w:val="18"/>
                <w:szCs w:val="18"/>
              </w:rPr>
              <w:t>Formalisation de la gouvernance</w:t>
            </w:r>
          </w:p>
        </w:tc>
        <w:tc>
          <w:tcPr>
            <w:tcW w:w="1701" w:type="dxa"/>
            <w:tcBorders>
              <w:top w:val="nil"/>
              <w:left w:val="nil"/>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sz w:val="18"/>
                <w:szCs w:val="18"/>
              </w:rPr>
            </w:pPr>
            <w:r w:rsidRPr="0067070F">
              <w:rPr>
                <w:rFonts w:cs="Arial"/>
                <w:sz w:val="18"/>
                <w:szCs w:val="18"/>
              </w:rPr>
              <w:t>La gouvernance du projet n'est pas pensée</w:t>
            </w:r>
          </w:p>
        </w:tc>
        <w:tc>
          <w:tcPr>
            <w:tcW w:w="2268" w:type="dxa"/>
            <w:tcBorders>
              <w:top w:val="nil"/>
              <w:left w:val="nil"/>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sz w:val="18"/>
                <w:szCs w:val="18"/>
              </w:rPr>
            </w:pPr>
            <w:r w:rsidRPr="0067070F">
              <w:rPr>
                <w:rFonts w:cs="Arial"/>
                <w:sz w:val="18"/>
                <w:szCs w:val="18"/>
              </w:rPr>
              <w:t>La gouvernance apparaît embryonnaire (rôles peu définis, calendrier mal maîtrisé, faible prise sur le projet)</w:t>
            </w:r>
          </w:p>
        </w:tc>
        <w:tc>
          <w:tcPr>
            <w:tcW w:w="1984" w:type="dxa"/>
            <w:tcBorders>
              <w:top w:val="nil"/>
              <w:left w:val="nil"/>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sz w:val="18"/>
                <w:szCs w:val="18"/>
              </w:rPr>
            </w:pPr>
            <w:r w:rsidRPr="0067070F">
              <w:rPr>
                <w:rFonts w:cs="Arial"/>
                <w:sz w:val="18"/>
                <w:szCs w:val="18"/>
              </w:rPr>
              <w:t>La gouvernance apparaît structurée mais sous une forme qui pourrait gagner en pertinence (cohérence avec le portage du projet, son contenu ou ses ambitions) et/ou en effectivité</w:t>
            </w:r>
          </w:p>
        </w:tc>
        <w:tc>
          <w:tcPr>
            <w:tcW w:w="2268" w:type="dxa"/>
            <w:tcBorders>
              <w:top w:val="single" w:sz="4" w:space="0" w:color="auto"/>
              <w:left w:val="nil"/>
              <w:bottom w:val="single" w:sz="4" w:space="0" w:color="auto"/>
              <w:right w:val="single" w:sz="4" w:space="0" w:color="auto"/>
            </w:tcBorders>
            <w:shd w:val="clear" w:color="000000" w:fill="FFF2CC"/>
            <w:vAlign w:val="center"/>
          </w:tcPr>
          <w:p w:rsidR="00CD006C" w:rsidRPr="0067070F" w:rsidRDefault="00CD006C" w:rsidP="00CD006C">
            <w:pPr>
              <w:spacing w:after="200"/>
              <w:jc w:val="center"/>
              <w:rPr>
                <w:rFonts w:cs="Arial"/>
                <w:sz w:val="18"/>
                <w:szCs w:val="18"/>
              </w:rPr>
            </w:pPr>
            <w:r w:rsidRPr="0067070F">
              <w:rPr>
                <w:rFonts w:cs="Arial"/>
                <w:sz w:val="18"/>
                <w:szCs w:val="18"/>
              </w:rPr>
              <w:t>Les instances de gouvernances sont lisibles, elles sont conçues pour favoriser la participation du plus grand nombre, leur rôle apparaît effectif pour exercer un réel pilotage.</w:t>
            </w:r>
          </w:p>
        </w:tc>
      </w:tr>
      <w:tr w:rsidR="00CD006C" w:rsidRPr="0067070F" w:rsidTr="00A36542">
        <w:trPr>
          <w:trHeight w:val="1684"/>
        </w:trPr>
        <w:tc>
          <w:tcPr>
            <w:tcW w:w="918" w:type="dxa"/>
            <w:vMerge w:val="restart"/>
            <w:tcBorders>
              <w:top w:val="single" w:sz="4" w:space="0" w:color="auto"/>
              <w:left w:val="single" w:sz="4" w:space="0" w:color="auto"/>
              <w:right w:val="single" w:sz="4" w:space="0" w:color="auto"/>
            </w:tcBorders>
            <w:shd w:val="clear" w:color="000000" w:fill="DDEBF7"/>
            <w:noWrap/>
            <w:vAlign w:val="center"/>
          </w:tcPr>
          <w:p w:rsidR="00CD006C" w:rsidRPr="0067070F" w:rsidRDefault="00CD006C" w:rsidP="00CD006C">
            <w:pPr>
              <w:spacing w:after="200"/>
              <w:jc w:val="center"/>
              <w:rPr>
                <w:rFonts w:cs="Arial"/>
                <w:sz w:val="18"/>
                <w:szCs w:val="18"/>
              </w:rPr>
            </w:pPr>
            <w:r w:rsidRPr="0067070F">
              <w:rPr>
                <w:rFonts w:cs="Arial"/>
                <w:sz w:val="18"/>
                <w:szCs w:val="18"/>
              </w:rPr>
              <w:t>Contenu</w:t>
            </w:r>
          </w:p>
          <w:p w:rsidR="00CD006C" w:rsidRPr="0067070F" w:rsidRDefault="00CD006C" w:rsidP="00CD006C">
            <w:pPr>
              <w:spacing w:after="200"/>
              <w:jc w:val="center"/>
              <w:rPr>
                <w:rFonts w:cs="Arial"/>
                <w:sz w:val="18"/>
                <w:szCs w:val="18"/>
              </w:rPr>
            </w:pPr>
          </w:p>
        </w:tc>
        <w:tc>
          <w:tcPr>
            <w:tcW w:w="1418" w:type="dxa"/>
            <w:tcBorders>
              <w:top w:val="nil"/>
              <w:left w:val="single" w:sz="4" w:space="0" w:color="auto"/>
              <w:bottom w:val="single" w:sz="4" w:space="0" w:color="auto"/>
              <w:right w:val="single" w:sz="4" w:space="0" w:color="auto"/>
            </w:tcBorders>
            <w:shd w:val="clear" w:color="000000" w:fill="DDEBF7"/>
            <w:vAlign w:val="center"/>
          </w:tcPr>
          <w:p w:rsidR="00CD006C" w:rsidRPr="0067070F" w:rsidRDefault="00CD006C" w:rsidP="00CD006C">
            <w:pPr>
              <w:spacing w:after="200"/>
              <w:jc w:val="center"/>
              <w:rPr>
                <w:rFonts w:cs="Arial"/>
                <w:b/>
                <w:bCs/>
                <w:sz w:val="18"/>
                <w:szCs w:val="18"/>
              </w:rPr>
            </w:pPr>
            <w:r w:rsidRPr="0067070F">
              <w:rPr>
                <w:rFonts w:cs="Arial"/>
                <w:b/>
                <w:bCs/>
                <w:sz w:val="18"/>
                <w:szCs w:val="18"/>
              </w:rPr>
              <w:t>Consistance du contenu</w:t>
            </w:r>
          </w:p>
        </w:tc>
        <w:tc>
          <w:tcPr>
            <w:tcW w:w="1701" w:type="dxa"/>
            <w:tcBorders>
              <w:top w:val="nil"/>
              <w:left w:val="nil"/>
              <w:bottom w:val="single" w:sz="4" w:space="0" w:color="auto"/>
              <w:right w:val="single" w:sz="4" w:space="0" w:color="auto"/>
            </w:tcBorders>
            <w:shd w:val="clear" w:color="000000" w:fill="DDEBF7"/>
            <w:vAlign w:val="center"/>
          </w:tcPr>
          <w:p w:rsidR="00CD006C" w:rsidRPr="0067070F" w:rsidRDefault="00CD006C" w:rsidP="00CD006C">
            <w:pPr>
              <w:spacing w:after="200"/>
              <w:jc w:val="center"/>
              <w:rPr>
                <w:rFonts w:cs="Arial"/>
                <w:sz w:val="18"/>
                <w:szCs w:val="18"/>
              </w:rPr>
            </w:pPr>
            <w:r w:rsidRPr="0067070F">
              <w:rPr>
                <w:rFonts w:cs="Arial"/>
                <w:sz w:val="18"/>
                <w:szCs w:val="18"/>
              </w:rPr>
              <w:t>La description du projet ne permet pas d'identifier ses apports en termes de services ou de dispositif d'action</w:t>
            </w:r>
          </w:p>
        </w:tc>
        <w:tc>
          <w:tcPr>
            <w:tcW w:w="2268" w:type="dxa"/>
            <w:tcBorders>
              <w:top w:val="nil"/>
              <w:left w:val="nil"/>
              <w:bottom w:val="single" w:sz="4" w:space="0" w:color="auto"/>
              <w:right w:val="single" w:sz="4" w:space="0" w:color="auto"/>
            </w:tcBorders>
            <w:shd w:val="clear" w:color="000000" w:fill="DDEBF7"/>
            <w:vAlign w:val="center"/>
          </w:tcPr>
          <w:p w:rsidR="00CD006C" w:rsidRPr="0067070F" w:rsidRDefault="00CD006C" w:rsidP="00CD006C">
            <w:pPr>
              <w:spacing w:after="200"/>
              <w:jc w:val="center"/>
              <w:rPr>
                <w:rFonts w:cs="Arial"/>
                <w:sz w:val="18"/>
                <w:szCs w:val="18"/>
              </w:rPr>
            </w:pPr>
            <w:r w:rsidRPr="0067070F">
              <w:rPr>
                <w:rFonts w:cs="Arial"/>
                <w:sz w:val="18"/>
                <w:szCs w:val="18"/>
              </w:rPr>
              <w:t>Le projet exprime l'ambition de proposer de nouveaux services ou dispositif d'action mais leur opérationnalité n'est pas décrite</w:t>
            </w:r>
          </w:p>
        </w:tc>
        <w:tc>
          <w:tcPr>
            <w:tcW w:w="1984" w:type="dxa"/>
            <w:tcBorders>
              <w:top w:val="nil"/>
              <w:left w:val="nil"/>
              <w:bottom w:val="single" w:sz="4" w:space="0" w:color="auto"/>
              <w:right w:val="single" w:sz="4" w:space="0" w:color="auto"/>
            </w:tcBorders>
            <w:shd w:val="clear" w:color="000000" w:fill="DDEBF7"/>
            <w:vAlign w:val="center"/>
          </w:tcPr>
          <w:p w:rsidR="00CD006C" w:rsidRPr="0067070F" w:rsidRDefault="00CD006C" w:rsidP="00CD006C">
            <w:pPr>
              <w:spacing w:after="200"/>
              <w:jc w:val="center"/>
              <w:rPr>
                <w:rFonts w:cs="Arial"/>
                <w:sz w:val="18"/>
                <w:szCs w:val="18"/>
              </w:rPr>
            </w:pPr>
            <w:r w:rsidRPr="0067070F">
              <w:rPr>
                <w:rFonts w:cs="Arial"/>
                <w:sz w:val="18"/>
                <w:szCs w:val="18"/>
              </w:rPr>
              <w:t>Les services et/ou le dispositif d'action</w:t>
            </w:r>
            <w:r>
              <w:rPr>
                <w:rFonts w:cs="Arial"/>
                <w:sz w:val="18"/>
                <w:szCs w:val="18"/>
              </w:rPr>
              <w:t>s</w:t>
            </w:r>
            <w:r w:rsidRPr="0067070F">
              <w:rPr>
                <w:rFonts w:cs="Arial"/>
                <w:sz w:val="18"/>
                <w:szCs w:val="18"/>
              </w:rPr>
              <w:t xml:space="preserve"> proposé</w:t>
            </w:r>
            <w:r>
              <w:rPr>
                <w:rFonts w:cs="Arial"/>
                <w:sz w:val="18"/>
                <w:szCs w:val="18"/>
              </w:rPr>
              <w:t>e</w:t>
            </w:r>
            <w:r w:rsidRPr="0067070F">
              <w:rPr>
                <w:rFonts w:cs="Arial"/>
                <w:sz w:val="18"/>
                <w:szCs w:val="18"/>
              </w:rPr>
              <w:t>s par le projet sont bien identifiés et paraissent opérationnels</w:t>
            </w:r>
          </w:p>
        </w:tc>
        <w:tc>
          <w:tcPr>
            <w:tcW w:w="2268" w:type="dxa"/>
            <w:tcBorders>
              <w:top w:val="single" w:sz="4" w:space="0" w:color="auto"/>
              <w:left w:val="nil"/>
              <w:bottom w:val="single" w:sz="4" w:space="0" w:color="auto"/>
              <w:right w:val="single" w:sz="4" w:space="0" w:color="auto"/>
            </w:tcBorders>
            <w:shd w:val="clear" w:color="000000" w:fill="DDEBF7"/>
            <w:vAlign w:val="center"/>
          </w:tcPr>
          <w:p w:rsidR="00CD006C" w:rsidRPr="0067070F" w:rsidRDefault="00CD006C" w:rsidP="00CD006C">
            <w:pPr>
              <w:spacing w:after="200"/>
              <w:jc w:val="center"/>
              <w:rPr>
                <w:rFonts w:cs="Arial"/>
                <w:sz w:val="18"/>
                <w:szCs w:val="18"/>
              </w:rPr>
            </w:pPr>
            <w:r w:rsidRPr="0067070F">
              <w:rPr>
                <w:rFonts w:cs="Arial"/>
                <w:sz w:val="18"/>
                <w:szCs w:val="18"/>
              </w:rPr>
              <w:t>Le projet apporte une palette de services et/ou un nouveau dispositif d'action conséquent, et il favorise en outre l'émergence d'autres innovations</w:t>
            </w:r>
          </w:p>
        </w:tc>
      </w:tr>
      <w:tr w:rsidR="00CD006C" w:rsidRPr="0067070F" w:rsidTr="00A36542">
        <w:trPr>
          <w:trHeight w:val="1835"/>
        </w:trPr>
        <w:tc>
          <w:tcPr>
            <w:tcW w:w="918" w:type="dxa"/>
            <w:vMerge/>
            <w:tcBorders>
              <w:left w:val="single" w:sz="4" w:space="0" w:color="auto"/>
              <w:right w:val="single" w:sz="4" w:space="0" w:color="auto"/>
            </w:tcBorders>
            <w:shd w:val="clear" w:color="000000" w:fill="DDEBF7"/>
            <w:noWrap/>
            <w:vAlign w:val="center"/>
          </w:tcPr>
          <w:p w:rsidR="00CD006C" w:rsidRPr="0067070F" w:rsidRDefault="00CD006C" w:rsidP="00CD006C">
            <w:pPr>
              <w:spacing w:after="200"/>
              <w:jc w:val="center"/>
              <w:rPr>
                <w:rFonts w:cs="Arial"/>
                <w:sz w:val="18"/>
                <w:szCs w:val="18"/>
              </w:rPr>
            </w:pPr>
          </w:p>
        </w:tc>
        <w:tc>
          <w:tcPr>
            <w:tcW w:w="1418" w:type="dxa"/>
            <w:tcBorders>
              <w:top w:val="nil"/>
              <w:left w:val="single" w:sz="4" w:space="0" w:color="auto"/>
              <w:bottom w:val="single" w:sz="4" w:space="0" w:color="auto"/>
              <w:right w:val="single" w:sz="4" w:space="0" w:color="auto"/>
            </w:tcBorders>
            <w:shd w:val="clear" w:color="000000" w:fill="DDEBF7"/>
            <w:vAlign w:val="center"/>
          </w:tcPr>
          <w:p w:rsidR="00CD006C" w:rsidRPr="0067070F" w:rsidRDefault="00CD006C" w:rsidP="00CD006C">
            <w:pPr>
              <w:spacing w:after="200"/>
              <w:jc w:val="center"/>
              <w:rPr>
                <w:rFonts w:cs="Arial"/>
                <w:b/>
                <w:bCs/>
                <w:sz w:val="18"/>
                <w:szCs w:val="18"/>
              </w:rPr>
            </w:pPr>
            <w:r w:rsidRPr="0067070F">
              <w:rPr>
                <w:rFonts w:cs="Arial"/>
                <w:b/>
                <w:bCs/>
                <w:sz w:val="18"/>
                <w:szCs w:val="18"/>
              </w:rPr>
              <w:t>Rupture avec l'existant</w:t>
            </w:r>
          </w:p>
        </w:tc>
        <w:tc>
          <w:tcPr>
            <w:tcW w:w="1701" w:type="dxa"/>
            <w:tcBorders>
              <w:top w:val="nil"/>
              <w:left w:val="nil"/>
              <w:bottom w:val="single" w:sz="4" w:space="0" w:color="auto"/>
              <w:right w:val="single" w:sz="4" w:space="0" w:color="auto"/>
            </w:tcBorders>
            <w:shd w:val="clear" w:color="000000" w:fill="DDEBF7"/>
            <w:vAlign w:val="center"/>
          </w:tcPr>
          <w:p w:rsidR="00CD006C" w:rsidRPr="0067070F" w:rsidRDefault="00CD006C" w:rsidP="00CD006C">
            <w:pPr>
              <w:spacing w:after="200"/>
              <w:jc w:val="center"/>
              <w:rPr>
                <w:rFonts w:cs="Arial"/>
                <w:sz w:val="18"/>
                <w:szCs w:val="18"/>
              </w:rPr>
            </w:pPr>
            <w:r w:rsidRPr="0067070F">
              <w:rPr>
                <w:rFonts w:cs="Arial"/>
                <w:sz w:val="18"/>
                <w:szCs w:val="18"/>
              </w:rPr>
              <w:t>Non identifiée</w:t>
            </w:r>
          </w:p>
        </w:tc>
        <w:tc>
          <w:tcPr>
            <w:tcW w:w="2268" w:type="dxa"/>
            <w:tcBorders>
              <w:top w:val="nil"/>
              <w:left w:val="nil"/>
              <w:bottom w:val="single" w:sz="4" w:space="0" w:color="auto"/>
              <w:right w:val="single" w:sz="4" w:space="0" w:color="auto"/>
            </w:tcBorders>
            <w:shd w:val="clear" w:color="000000" w:fill="DDEBF7"/>
            <w:vAlign w:val="center"/>
          </w:tcPr>
          <w:p w:rsidR="00CD006C" w:rsidRPr="0067070F" w:rsidRDefault="00CD006C" w:rsidP="00CD006C">
            <w:pPr>
              <w:spacing w:after="200"/>
              <w:jc w:val="center"/>
              <w:rPr>
                <w:rFonts w:cs="Arial"/>
                <w:sz w:val="18"/>
                <w:szCs w:val="18"/>
              </w:rPr>
            </w:pPr>
            <w:r w:rsidRPr="0067070F">
              <w:rPr>
                <w:rFonts w:cs="Arial"/>
                <w:sz w:val="18"/>
                <w:szCs w:val="18"/>
              </w:rPr>
              <w:t>Le projet exprime une ambition de changement mais ses : mode opératoire, contenu et portage l'inscrivent davantage dans la continuité que dans la rupture.</w:t>
            </w:r>
          </w:p>
        </w:tc>
        <w:tc>
          <w:tcPr>
            <w:tcW w:w="1984" w:type="dxa"/>
            <w:tcBorders>
              <w:top w:val="nil"/>
              <w:left w:val="nil"/>
              <w:bottom w:val="single" w:sz="4" w:space="0" w:color="auto"/>
              <w:right w:val="single" w:sz="4" w:space="0" w:color="auto"/>
            </w:tcBorders>
            <w:shd w:val="clear" w:color="000000" w:fill="DDEBF7"/>
            <w:vAlign w:val="center"/>
          </w:tcPr>
          <w:p w:rsidR="00CD006C" w:rsidRPr="0067070F" w:rsidRDefault="00CD006C" w:rsidP="00CD006C">
            <w:pPr>
              <w:spacing w:after="200"/>
              <w:jc w:val="center"/>
              <w:rPr>
                <w:rFonts w:cs="Arial"/>
                <w:sz w:val="18"/>
                <w:szCs w:val="18"/>
              </w:rPr>
            </w:pPr>
            <w:r w:rsidRPr="0067070F">
              <w:rPr>
                <w:rFonts w:cs="Arial"/>
                <w:sz w:val="18"/>
                <w:szCs w:val="18"/>
              </w:rPr>
              <w:t>Le portage, le mode opératoire et/ou le contenu du projet introduisent un réel changement dans les pratiques sociales et/ou les représentations qui y sont associées</w:t>
            </w:r>
          </w:p>
        </w:tc>
        <w:tc>
          <w:tcPr>
            <w:tcW w:w="2268" w:type="dxa"/>
            <w:tcBorders>
              <w:top w:val="single" w:sz="4" w:space="0" w:color="auto"/>
              <w:left w:val="nil"/>
              <w:bottom w:val="single" w:sz="4" w:space="0" w:color="auto"/>
              <w:right w:val="single" w:sz="4" w:space="0" w:color="auto"/>
            </w:tcBorders>
            <w:shd w:val="clear" w:color="000000" w:fill="DDEBF7"/>
            <w:vAlign w:val="center"/>
          </w:tcPr>
          <w:p w:rsidR="00CD006C" w:rsidRPr="0067070F" w:rsidRDefault="00CD006C" w:rsidP="00CD006C">
            <w:pPr>
              <w:spacing w:after="200"/>
              <w:jc w:val="center"/>
              <w:rPr>
                <w:rFonts w:cs="Arial"/>
                <w:sz w:val="18"/>
                <w:szCs w:val="18"/>
              </w:rPr>
            </w:pPr>
            <w:r w:rsidRPr="0067070F">
              <w:rPr>
                <w:rFonts w:cs="Arial"/>
                <w:sz w:val="18"/>
                <w:szCs w:val="18"/>
              </w:rPr>
              <w:t>Le projet constitue une rupture avec les pratiques sociales existantes et les représentations qui y sont associées</w:t>
            </w:r>
          </w:p>
        </w:tc>
      </w:tr>
      <w:tr w:rsidR="00CD006C" w:rsidRPr="0067070F" w:rsidTr="00A36542">
        <w:trPr>
          <w:trHeight w:val="2542"/>
        </w:trPr>
        <w:tc>
          <w:tcPr>
            <w:tcW w:w="918" w:type="dxa"/>
            <w:vMerge/>
            <w:tcBorders>
              <w:left w:val="single" w:sz="4" w:space="0" w:color="auto"/>
              <w:bottom w:val="single" w:sz="4" w:space="0" w:color="auto"/>
              <w:right w:val="single" w:sz="4" w:space="0" w:color="auto"/>
            </w:tcBorders>
            <w:shd w:val="clear" w:color="000000" w:fill="DDEBF7"/>
            <w:noWrap/>
            <w:vAlign w:val="center"/>
          </w:tcPr>
          <w:p w:rsidR="00CD006C" w:rsidRPr="0067070F" w:rsidRDefault="00CD006C" w:rsidP="00CD006C">
            <w:pPr>
              <w:spacing w:after="200"/>
              <w:jc w:val="center"/>
              <w:rPr>
                <w:rFonts w:cs="Arial"/>
                <w:sz w:val="18"/>
                <w:szCs w:val="18"/>
              </w:rPr>
            </w:pPr>
          </w:p>
        </w:tc>
        <w:tc>
          <w:tcPr>
            <w:tcW w:w="1418" w:type="dxa"/>
            <w:tcBorders>
              <w:top w:val="nil"/>
              <w:left w:val="single" w:sz="4" w:space="0" w:color="auto"/>
              <w:bottom w:val="single" w:sz="4" w:space="0" w:color="auto"/>
              <w:right w:val="single" w:sz="4" w:space="0" w:color="auto"/>
            </w:tcBorders>
            <w:shd w:val="clear" w:color="000000" w:fill="DDEBF7"/>
            <w:vAlign w:val="center"/>
          </w:tcPr>
          <w:p w:rsidR="00CD006C" w:rsidRPr="0067070F" w:rsidRDefault="00CD006C" w:rsidP="00CD006C">
            <w:pPr>
              <w:spacing w:after="200"/>
              <w:jc w:val="center"/>
              <w:rPr>
                <w:rFonts w:cs="Arial"/>
                <w:b/>
                <w:bCs/>
                <w:sz w:val="18"/>
                <w:szCs w:val="18"/>
              </w:rPr>
            </w:pPr>
            <w:r w:rsidRPr="0067070F">
              <w:rPr>
                <w:rFonts w:cs="Arial"/>
                <w:b/>
                <w:bCs/>
                <w:sz w:val="18"/>
                <w:szCs w:val="18"/>
              </w:rPr>
              <w:t>Potentiel de transformation social</w:t>
            </w:r>
          </w:p>
        </w:tc>
        <w:tc>
          <w:tcPr>
            <w:tcW w:w="1701" w:type="dxa"/>
            <w:tcBorders>
              <w:top w:val="nil"/>
              <w:left w:val="nil"/>
              <w:bottom w:val="single" w:sz="4" w:space="0" w:color="auto"/>
              <w:right w:val="single" w:sz="4" w:space="0" w:color="auto"/>
            </w:tcBorders>
            <w:shd w:val="clear" w:color="000000" w:fill="DDEBF7"/>
            <w:vAlign w:val="center"/>
          </w:tcPr>
          <w:p w:rsidR="00CD006C" w:rsidRPr="0067070F" w:rsidRDefault="00CD006C" w:rsidP="00CD006C">
            <w:pPr>
              <w:spacing w:after="200"/>
              <w:jc w:val="center"/>
              <w:rPr>
                <w:rFonts w:cs="Arial"/>
                <w:sz w:val="18"/>
                <w:szCs w:val="18"/>
              </w:rPr>
            </w:pPr>
            <w:r w:rsidRPr="0067070F">
              <w:rPr>
                <w:rFonts w:cs="Arial"/>
                <w:sz w:val="18"/>
                <w:szCs w:val="18"/>
              </w:rPr>
              <w:t>Non identifié</w:t>
            </w:r>
          </w:p>
        </w:tc>
        <w:tc>
          <w:tcPr>
            <w:tcW w:w="2268" w:type="dxa"/>
            <w:tcBorders>
              <w:top w:val="nil"/>
              <w:left w:val="nil"/>
              <w:bottom w:val="single" w:sz="4" w:space="0" w:color="auto"/>
              <w:right w:val="single" w:sz="4" w:space="0" w:color="auto"/>
            </w:tcBorders>
            <w:shd w:val="clear" w:color="000000" w:fill="DDEBF7"/>
            <w:vAlign w:val="center"/>
          </w:tcPr>
          <w:p w:rsidR="00CD006C" w:rsidRPr="0067070F" w:rsidRDefault="00CD006C" w:rsidP="00CD006C">
            <w:pPr>
              <w:spacing w:after="200"/>
              <w:jc w:val="center"/>
              <w:rPr>
                <w:rFonts w:cs="Arial"/>
                <w:sz w:val="18"/>
                <w:szCs w:val="18"/>
              </w:rPr>
            </w:pPr>
            <w:r w:rsidRPr="0067070F">
              <w:rPr>
                <w:rFonts w:cs="Arial"/>
                <w:sz w:val="18"/>
                <w:szCs w:val="18"/>
              </w:rPr>
              <w:t>L'impact du projet apparaît limité soit parce qu'il s'adresse à "une communauté" d'acteurs très spécifique, soit parce qu'il introduit peu de changements</w:t>
            </w:r>
          </w:p>
        </w:tc>
        <w:tc>
          <w:tcPr>
            <w:tcW w:w="1984" w:type="dxa"/>
            <w:tcBorders>
              <w:top w:val="nil"/>
              <w:left w:val="nil"/>
              <w:bottom w:val="single" w:sz="4" w:space="0" w:color="auto"/>
              <w:right w:val="single" w:sz="4" w:space="0" w:color="auto"/>
            </w:tcBorders>
            <w:shd w:val="clear" w:color="000000" w:fill="DDEBF7"/>
            <w:vAlign w:val="center"/>
          </w:tcPr>
          <w:p w:rsidR="00CD006C" w:rsidRPr="0067070F" w:rsidRDefault="00CD006C" w:rsidP="00CD006C">
            <w:pPr>
              <w:spacing w:after="200"/>
              <w:jc w:val="center"/>
              <w:rPr>
                <w:rFonts w:cs="Arial"/>
                <w:sz w:val="18"/>
                <w:szCs w:val="18"/>
              </w:rPr>
            </w:pPr>
            <w:r w:rsidRPr="0067070F">
              <w:rPr>
                <w:rFonts w:cs="Arial"/>
                <w:sz w:val="18"/>
                <w:szCs w:val="18"/>
              </w:rPr>
              <w:t xml:space="preserve">Du fait de l'importance des enjeux auxquels ils répondent et  de la diversité des parties prenantes qu'ils mobilisent, les changements apportés pourraient induire des transformations sociales à d'autres niveaux </w:t>
            </w:r>
          </w:p>
        </w:tc>
        <w:tc>
          <w:tcPr>
            <w:tcW w:w="2268" w:type="dxa"/>
            <w:tcBorders>
              <w:top w:val="single" w:sz="4" w:space="0" w:color="auto"/>
              <w:left w:val="nil"/>
              <w:bottom w:val="single" w:sz="4" w:space="0" w:color="auto"/>
              <w:right w:val="single" w:sz="4" w:space="0" w:color="auto"/>
            </w:tcBorders>
            <w:shd w:val="clear" w:color="000000" w:fill="DDEBF7"/>
            <w:vAlign w:val="center"/>
          </w:tcPr>
          <w:p w:rsidR="00CD006C" w:rsidRPr="0067070F" w:rsidRDefault="00CD006C" w:rsidP="00CD006C">
            <w:pPr>
              <w:spacing w:after="200"/>
              <w:jc w:val="center"/>
              <w:rPr>
                <w:rFonts w:cs="Arial"/>
                <w:sz w:val="18"/>
                <w:szCs w:val="18"/>
              </w:rPr>
            </w:pPr>
            <w:r w:rsidRPr="0067070F">
              <w:rPr>
                <w:rFonts w:cs="Arial"/>
                <w:sz w:val="18"/>
                <w:szCs w:val="18"/>
              </w:rPr>
              <w:t>L'importance des enjeux auxquels répondent les solutions innovantes apportées par le projet, la diversité des parties prenantes qu'il mobilise et son potentiel de diffusion permettent d'envisager des effets à une échelle "supra" (</w:t>
            </w:r>
            <w:r w:rsidRPr="0067070F">
              <w:rPr>
                <w:rFonts w:cs="Arial"/>
                <w:i/>
                <w:iCs/>
                <w:sz w:val="18"/>
                <w:szCs w:val="18"/>
              </w:rPr>
              <w:t>scaling up</w:t>
            </w:r>
            <w:r w:rsidRPr="0067070F">
              <w:rPr>
                <w:rFonts w:cs="Arial"/>
                <w:sz w:val="18"/>
                <w:szCs w:val="18"/>
              </w:rPr>
              <w:t>)</w:t>
            </w:r>
          </w:p>
        </w:tc>
      </w:tr>
      <w:tr w:rsidR="00CD006C" w:rsidRPr="0067070F" w:rsidTr="00A36542">
        <w:trPr>
          <w:trHeight w:val="1800"/>
        </w:trPr>
        <w:tc>
          <w:tcPr>
            <w:tcW w:w="918"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tcPr>
          <w:p w:rsidR="00CD006C" w:rsidRPr="0067070F" w:rsidRDefault="00CD006C" w:rsidP="00CD006C">
            <w:pPr>
              <w:spacing w:after="200"/>
              <w:jc w:val="center"/>
              <w:rPr>
                <w:rFonts w:cs="Arial"/>
                <w:sz w:val="18"/>
                <w:szCs w:val="18"/>
              </w:rPr>
            </w:pPr>
            <w:r w:rsidRPr="0067070F">
              <w:rPr>
                <w:rFonts w:cs="Arial"/>
                <w:sz w:val="18"/>
                <w:szCs w:val="18"/>
              </w:rPr>
              <w:t>Contexte</w:t>
            </w:r>
          </w:p>
          <w:p w:rsidR="00CD006C" w:rsidRPr="0067070F" w:rsidRDefault="00CD006C" w:rsidP="00CD006C">
            <w:pPr>
              <w:spacing w:after="200"/>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b/>
                <w:bCs/>
                <w:sz w:val="18"/>
                <w:szCs w:val="18"/>
              </w:rPr>
            </w:pPr>
            <w:r w:rsidRPr="0067070F">
              <w:rPr>
                <w:rFonts w:cs="Arial"/>
                <w:b/>
                <w:bCs/>
                <w:sz w:val="18"/>
                <w:szCs w:val="18"/>
              </w:rPr>
              <w:t>Ancrage territorial</w:t>
            </w:r>
          </w:p>
        </w:tc>
        <w:tc>
          <w:tcPr>
            <w:tcW w:w="1701" w:type="dxa"/>
            <w:tcBorders>
              <w:top w:val="single" w:sz="4" w:space="0" w:color="auto"/>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Le projet ne fait pas apparaître la mobilisation de ressources territoriales (projet "hors sol")</w:t>
            </w:r>
          </w:p>
        </w:tc>
        <w:tc>
          <w:tcPr>
            <w:tcW w:w="2268" w:type="dxa"/>
            <w:tcBorders>
              <w:top w:val="single" w:sz="4" w:space="0" w:color="auto"/>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La référence au territoire est mentionnée mais davantage en termes d'espace d'intervention que de ressource</w:t>
            </w:r>
          </w:p>
        </w:tc>
        <w:tc>
          <w:tcPr>
            <w:tcW w:w="1984" w:type="dxa"/>
            <w:tcBorders>
              <w:top w:val="single" w:sz="4" w:space="0" w:color="auto"/>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Le projet associe des acteurs territoriaux pour "s'efforcer" de s'adapter au territoire</w:t>
            </w:r>
          </w:p>
        </w:tc>
        <w:tc>
          <w:tcPr>
            <w:tcW w:w="2268" w:type="dxa"/>
            <w:tcBorders>
              <w:top w:val="single" w:sz="4" w:space="0" w:color="auto"/>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 xml:space="preserve">Le projet apparaît comme un projet de territoire : il a su mobiliser tous les acteurs territoriaux concernés et inventer une réponse adaptée aux spécificités du territoire </w:t>
            </w:r>
          </w:p>
        </w:tc>
      </w:tr>
      <w:tr w:rsidR="00CD006C" w:rsidRPr="0067070F" w:rsidTr="00A36542">
        <w:trPr>
          <w:trHeight w:val="2100"/>
        </w:trPr>
        <w:tc>
          <w:tcPr>
            <w:tcW w:w="918" w:type="dxa"/>
            <w:vMerge/>
            <w:tcBorders>
              <w:top w:val="single" w:sz="4" w:space="0" w:color="auto"/>
              <w:left w:val="single" w:sz="4" w:space="0" w:color="auto"/>
              <w:bottom w:val="single" w:sz="4" w:space="0" w:color="auto"/>
              <w:right w:val="single" w:sz="4" w:space="0" w:color="auto"/>
            </w:tcBorders>
            <w:shd w:val="clear" w:color="000000" w:fill="C6E0B4"/>
            <w:noWrap/>
            <w:vAlign w:val="center"/>
          </w:tcPr>
          <w:p w:rsidR="00CD006C" w:rsidRPr="0067070F" w:rsidRDefault="00CD006C" w:rsidP="00CD006C">
            <w:pPr>
              <w:spacing w:after="200"/>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b/>
                <w:bCs/>
                <w:sz w:val="18"/>
                <w:szCs w:val="18"/>
              </w:rPr>
            </w:pPr>
            <w:r w:rsidRPr="0067070F">
              <w:rPr>
                <w:rFonts w:cs="Arial"/>
                <w:b/>
                <w:bCs/>
                <w:sz w:val="18"/>
                <w:szCs w:val="18"/>
              </w:rPr>
              <w:t>Accessibilité du dispositif</w:t>
            </w:r>
          </w:p>
        </w:tc>
        <w:tc>
          <w:tcPr>
            <w:tcW w:w="1701" w:type="dxa"/>
            <w:tcBorders>
              <w:top w:val="single" w:sz="4" w:space="0" w:color="auto"/>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Non identifiée</w:t>
            </w:r>
          </w:p>
        </w:tc>
        <w:tc>
          <w:tcPr>
            <w:tcW w:w="2268" w:type="dxa"/>
            <w:tcBorders>
              <w:top w:val="single" w:sz="4" w:space="0" w:color="auto"/>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La question de l'accessibilité est mentionnée mais les solutions sont à peine évoquées ou n'apparaissent pas convaincantes</w:t>
            </w:r>
          </w:p>
        </w:tc>
        <w:tc>
          <w:tcPr>
            <w:tcW w:w="1984" w:type="dxa"/>
            <w:tcBorders>
              <w:top w:val="single" w:sz="4" w:space="0" w:color="auto"/>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Les efforts sont visibles pour rendre accessibles les services, contenus ou dispositifs apportés par le projet</w:t>
            </w:r>
          </w:p>
        </w:tc>
        <w:tc>
          <w:tcPr>
            <w:tcW w:w="2268" w:type="dxa"/>
            <w:tcBorders>
              <w:top w:val="single" w:sz="4" w:space="0" w:color="auto"/>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 xml:space="preserve">Le projet décrit des solutions </w:t>
            </w:r>
            <w:r w:rsidRPr="0067070F">
              <w:rPr>
                <w:rFonts w:cs="Arial"/>
                <w:sz w:val="18"/>
                <w:szCs w:val="18"/>
                <w:u w:val="single"/>
              </w:rPr>
              <w:t>adaptées</w:t>
            </w:r>
            <w:r w:rsidRPr="0067070F">
              <w:rPr>
                <w:rFonts w:cs="Arial"/>
                <w:sz w:val="18"/>
                <w:szCs w:val="18"/>
              </w:rPr>
              <w:t xml:space="preserve"> à ses bénéficiaires pour leur permettre d'accéder aux services ou s'approprier les dispositifs qu'il propose (recours à des acteurs-relais facilitateurs, facilitation de la mobilité, TIC…)</w:t>
            </w:r>
          </w:p>
        </w:tc>
      </w:tr>
      <w:tr w:rsidR="00CD006C" w:rsidRPr="0067070F" w:rsidTr="00A36542">
        <w:trPr>
          <w:trHeight w:val="1685"/>
        </w:trPr>
        <w:tc>
          <w:tcPr>
            <w:tcW w:w="918" w:type="dxa"/>
            <w:vMerge/>
            <w:tcBorders>
              <w:top w:val="single" w:sz="4" w:space="0" w:color="auto"/>
              <w:left w:val="single" w:sz="4" w:space="0" w:color="auto"/>
              <w:right w:val="single" w:sz="4" w:space="0" w:color="auto"/>
            </w:tcBorders>
            <w:shd w:val="clear" w:color="000000" w:fill="C6E0B4"/>
            <w:noWrap/>
            <w:vAlign w:val="center"/>
          </w:tcPr>
          <w:p w:rsidR="00CD006C" w:rsidRPr="0067070F" w:rsidRDefault="00CD006C" w:rsidP="00CD006C">
            <w:pPr>
              <w:spacing w:after="200"/>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b/>
                <w:bCs/>
                <w:sz w:val="18"/>
                <w:szCs w:val="18"/>
              </w:rPr>
            </w:pPr>
            <w:r w:rsidRPr="0067070F">
              <w:rPr>
                <w:rFonts w:cs="Arial"/>
                <w:b/>
                <w:bCs/>
                <w:sz w:val="18"/>
                <w:szCs w:val="18"/>
              </w:rPr>
              <w:t>Viabilité économique</w:t>
            </w:r>
          </w:p>
        </w:tc>
        <w:tc>
          <w:tcPr>
            <w:tcW w:w="1701" w:type="dxa"/>
            <w:tcBorders>
              <w:top w:val="single" w:sz="4" w:space="0" w:color="auto"/>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Cette question n'est pas prise en compte par le projet</w:t>
            </w:r>
          </w:p>
        </w:tc>
        <w:tc>
          <w:tcPr>
            <w:tcW w:w="2268" w:type="dxa"/>
            <w:tcBorders>
              <w:top w:val="single" w:sz="4" w:space="0" w:color="auto"/>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La faiblesse des ressources mobilisées annonce un problème de viabilité à court terme</w:t>
            </w:r>
          </w:p>
        </w:tc>
        <w:tc>
          <w:tcPr>
            <w:tcW w:w="1984" w:type="dxa"/>
            <w:tcBorders>
              <w:top w:val="single" w:sz="4" w:space="0" w:color="auto"/>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Le projet dispose des ressources nécessaires à son fonctionnement à court et moyen terme, mais les modalités/possibilités de leur renouvellement ne sont pas connues</w:t>
            </w:r>
          </w:p>
        </w:tc>
        <w:tc>
          <w:tcPr>
            <w:tcW w:w="2268" w:type="dxa"/>
            <w:tcBorders>
              <w:top w:val="single" w:sz="4" w:space="0" w:color="auto"/>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Le projet dispose des ressources nécessaires à son fonctionnement et ses besoins futurs ainsi que la manière d'y répondre sont parfaitement identifiés et  maîtrisés</w:t>
            </w:r>
          </w:p>
        </w:tc>
      </w:tr>
      <w:tr w:rsidR="00CD006C" w:rsidRPr="0067070F" w:rsidTr="00A36542">
        <w:trPr>
          <w:trHeight w:val="1200"/>
        </w:trPr>
        <w:tc>
          <w:tcPr>
            <w:tcW w:w="918" w:type="dxa"/>
            <w:vMerge/>
            <w:tcBorders>
              <w:left w:val="single" w:sz="4" w:space="0" w:color="auto"/>
              <w:right w:val="single" w:sz="4" w:space="0" w:color="auto"/>
            </w:tcBorders>
            <w:shd w:val="clear" w:color="000000" w:fill="C6E0B4"/>
            <w:noWrap/>
            <w:vAlign w:val="center"/>
          </w:tcPr>
          <w:p w:rsidR="00CD006C" w:rsidRPr="0067070F" w:rsidRDefault="00CD006C" w:rsidP="00CD006C">
            <w:pPr>
              <w:spacing w:after="200"/>
              <w:jc w:val="center"/>
              <w:rPr>
                <w:rFonts w:cs="Arial"/>
                <w:sz w:val="18"/>
                <w:szCs w:val="18"/>
              </w:rPr>
            </w:pPr>
          </w:p>
        </w:tc>
        <w:tc>
          <w:tcPr>
            <w:tcW w:w="1418" w:type="dxa"/>
            <w:tcBorders>
              <w:top w:val="nil"/>
              <w:left w:val="single" w:sz="4" w:space="0" w:color="auto"/>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b/>
                <w:bCs/>
                <w:sz w:val="18"/>
                <w:szCs w:val="18"/>
              </w:rPr>
            </w:pPr>
            <w:r w:rsidRPr="0067070F">
              <w:rPr>
                <w:rFonts w:cs="Arial"/>
                <w:b/>
                <w:bCs/>
                <w:sz w:val="18"/>
                <w:szCs w:val="18"/>
              </w:rPr>
              <w:t>Place des enjeux environnementaux</w:t>
            </w:r>
          </w:p>
        </w:tc>
        <w:tc>
          <w:tcPr>
            <w:tcW w:w="1701" w:type="dxa"/>
            <w:tcBorders>
              <w:top w:val="nil"/>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Enjeux non mentionnés dans le projet</w:t>
            </w:r>
          </w:p>
        </w:tc>
        <w:tc>
          <w:tcPr>
            <w:tcW w:w="2268" w:type="dxa"/>
            <w:tcBorders>
              <w:top w:val="nil"/>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Les enjeux environnementaux sont mentionnés mais uniquement en termes de contraintes</w:t>
            </w:r>
          </w:p>
        </w:tc>
        <w:tc>
          <w:tcPr>
            <w:tcW w:w="1984" w:type="dxa"/>
            <w:tcBorders>
              <w:top w:val="nil"/>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Le projet intègre une analyse de ces enjeux qui transparaît dans les contenus qu'il propose</w:t>
            </w:r>
          </w:p>
        </w:tc>
        <w:tc>
          <w:tcPr>
            <w:tcW w:w="2268" w:type="dxa"/>
            <w:tcBorders>
              <w:top w:val="single" w:sz="4" w:space="0" w:color="auto"/>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6"/>
                <w:szCs w:val="16"/>
              </w:rPr>
            </w:pPr>
            <w:r w:rsidRPr="0067070F">
              <w:rPr>
                <w:rFonts w:cs="Arial"/>
                <w:sz w:val="16"/>
                <w:szCs w:val="16"/>
              </w:rPr>
              <w:t>La prise en compte des enjeux environnementaux est à l'origine du projet et devient une source d'innovation sociale</w:t>
            </w:r>
          </w:p>
        </w:tc>
      </w:tr>
      <w:tr w:rsidR="00CD006C" w:rsidRPr="0067070F" w:rsidTr="00A36542">
        <w:trPr>
          <w:trHeight w:val="1500"/>
        </w:trPr>
        <w:tc>
          <w:tcPr>
            <w:tcW w:w="918" w:type="dxa"/>
            <w:vMerge/>
            <w:tcBorders>
              <w:left w:val="single" w:sz="4" w:space="0" w:color="auto"/>
              <w:bottom w:val="single" w:sz="4" w:space="0" w:color="auto"/>
              <w:right w:val="single" w:sz="4" w:space="0" w:color="auto"/>
            </w:tcBorders>
            <w:shd w:val="clear" w:color="000000" w:fill="C6E0B4"/>
            <w:noWrap/>
            <w:vAlign w:val="center"/>
          </w:tcPr>
          <w:p w:rsidR="00CD006C" w:rsidRPr="0067070F" w:rsidRDefault="00CD006C" w:rsidP="00CD006C">
            <w:pPr>
              <w:spacing w:after="200"/>
              <w:jc w:val="center"/>
              <w:rPr>
                <w:rFonts w:cs="Arial"/>
                <w:sz w:val="18"/>
                <w:szCs w:val="18"/>
              </w:rPr>
            </w:pPr>
          </w:p>
        </w:tc>
        <w:tc>
          <w:tcPr>
            <w:tcW w:w="1418" w:type="dxa"/>
            <w:tcBorders>
              <w:top w:val="nil"/>
              <w:left w:val="single" w:sz="4" w:space="0" w:color="auto"/>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b/>
                <w:bCs/>
                <w:sz w:val="18"/>
                <w:szCs w:val="18"/>
              </w:rPr>
            </w:pPr>
            <w:r w:rsidRPr="0067070F">
              <w:rPr>
                <w:rFonts w:cs="Arial"/>
                <w:b/>
                <w:bCs/>
                <w:sz w:val="18"/>
                <w:szCs w:val="18"/>
              </w:rPr>
              <w:t>Ouverture à la recherche</w:t>
            </w:r>
          </w:p>
        </w:tc>
        <w:tc>
          <w:tcPr>
            <w:tcW w:w="1701" w:type="dxa"/>
            <w:tcBorders>
              <w:top w:val="nil"/>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Absente du projet</w:t>
            </w:r>
          </w:p>
        </w:tc>
        <w:tc>
          <w:tcPr>
            <w:tcW w:w="2268" w:type="dxa"/>
            <w:tcBorders>
              <w:top w:val="nil"/>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 xml:space="preserve">Le projet fait référence à des travaux de recherche mais ne mentionne pas de démarche de coopération </w:t>
            </w:r>
          </w:p>
        </w:tc>
        <w:tc>
          <w:tcPr>
            <w:tcW w:w="1984" w:type="dxa"/>
            <w:tcBorders>
              <w:top w:val="nil"/>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Le projet intègre un partenariat scientifique au moins partiellement formalisé et dont les chercheurs sont identifiés</w:t>
            </w:r>
          </w:p>
        </w:tc>
        <w:tc>
          <w:tcPr>
            <w:tcW w:w="2268" w:type="dxa"/>
            <w:tcBorders>
              <w:top w:val="single" w:sz="4" w:space="0" w:color="auto"/>
              <w:left w:val="nil"/>
              <w:bottom w:val="single" w:sz="4" w:space="0" w:color="auto"/>
              <w:right w:val="single" w:sz="4" w:space="0" w:color="auto"/>
            </w:tcBorders>
            <w:shd w:val="clear" w:color="000000" w:fill="C6E0B4"/>
            <w:vAlign w:val="center"/>
          </w:tcPr>
          <w:p w:rsidR="00CD006C" w:rsidRPr="0067070F" w:rsidRDefault="00CD006C" w:rsidP="00CD006C">
            <w:pPr>
              <w:spacing w:after="200"/>
              <w:jc w:val="center"/>
              <w:rPr>
                <w:rFonts w:cs="Arial"/>
                <w:sz w:val="18"/>
                <w:szCs w:val="18"/>
              </w:rPr>
            </w:pPr>
            <w:r w:rsidRPr="0067070F">
              <w:rPr>
                <w:rFonts w:cs="Arial"/>
                <w:sz w:val="18"/>
                <w:szCs w:val="18"/>
              </w:rPr>
              <w:t>Le projet procède, pour partie, d'un partenariat avec des chercheurs</w:t>
            </w:r>
          </w:p>
        </w:tc>
      </w:tr>
    </w:tbl>
    <w:p w:rsidR="00CD006C" w:rsidRPr="0067070F" w:rsidRDefault="00CD006C" w:rsidP="00CD006C">
      <w:pPr>
        <w:jc w:val="both"/>
      </w:pPr>
    </w:p>
    <w:p w:rsidR="00CD006C" w:rsidRPr="0067070F" w:rsidRDefault="00CD006C" w:rsidP="00CD006C">
      <w:pPr>
        <w:jc w:val="both"/>
        <w:rPr>
          <w:rFonts w:cs="Arial"/>
          <w:b/>
          <w:i/>
          <w:iCs/>
          <w:color w:val="000000"/>
          <w:sz w:val="20"/>
        </w:rPr>
      </w:pPr>
      <w:r w:rsidRPr="0067070F">
        <w:br w:type="page"/>
      </w:r>
      <w:r w:rsidRPr="0067070F">
        <w:rPr>
          <w:rFonts w:cs="Arial"/>
          <w:b/>
          <w:i/>
          <w:iCs/>
          <w:color w:val="000000"/>
          <w:sz w:val="20"/>
        </w:rPr>
        <w:lastRenderedPageBreak/>
        <w:t>1-2 -  Faisabilité des projets</w:t>
      </w:r>
    </w:p>
    <w:p w:rsidR="00CD006C" w:rsidRPr="0067070F" w:rsidRDefault="00CD006C" w:rsidP="00CD006C">
      <w:pPr>
        <w:jc w:val="both"/>
        <w:rPr>
          <w:sz w:val="20"/>
        </w:rPr>
      </w:pPr>
    </w:p>
    <w:p w:rsidR="00CD006C" w:rsidRDefault="00CD006C" w:rsidP="00CD006C">
      <w:pPr>
        <w:jc w:val="both"/>
        <w:rPr>
          <w:rFonts w:cs="Arial"/>
          <w:color w:val="000000"/>
          <w:sz w:val="20"/>
        </w:rPr>
      </w:pPr>
      <w:r w:rsidRPr="0067070F">
        <w:rPr>
          <w:rFonts w:cs="Arial"/>
          <w:color w:val="000000"/>
          <w:sz w:val="20"/>
        </w:rPr>
        <w:t xml:space="preserve">A l’issue de la première étape, les projets considérés comme relevant d’un processus d’innovation sociale et sociétale, sont évalués au regard de la faisabilité et des besoins d’accompagnement. </w:t>
      </w:r>
    </w:p>
    <w:p w:rsidR="00CD006C" w:rsidRPr="0067070F" w:rsidRDefault="00CD006C" w:rsidP="00CD006C">
      <w:pPr>
        <w:jc w:val="both"/>
        <w:rPr>
          <w:sz w:val="20"/>
        </w:rPr>
      </w:pPr>
      <w:r w:rsidRPr="0067070F">
        <w:rPr>
          <w:rFonts w:cs="Arial"/>
          <w:color w:val="000000"/>
          <w:sz w:val="20"/>
        </w:rPr>
        <w:t>Pour cela, une grille d’analyse est proposée au jury comme guide de lecture - et non comme barème.</w:t>
      </w:r>
    </w:p>
    <w:p w:rsidR="00CD006C" w:rsidRPr="0067070F" w:rsidRDefault="00CD006C" w:rsidP="00CD006C">
      <w:pPr>
        <w:jc w:val="both"/>
        <w:rPr>
          <w:rFonts w:cs="Arial"/>
          <w:color w:val="000000"/>
          <w:sz w:val="20"/>
        </w:rPr>
      </w:pPr>
      <w:r w:rsidRPr="0067070F">
        <w:rPr>
          <w:rFonts w:cs="Arial"/>
          <w:color w:val="000000"/>
          <w:sz w:val="20"/>
        </w:rPr>
        <w:t xml:space="preserve">Cette étape doit permettre de </w:t>
      </w:r>
      <w:r w:rsidRPr="0067070F">
        <w:rPr>
          <w:rFonts w:cs="Arial"/>
          <w:i/>
          <w:color w:val="000000"/>
          <w:sz w:val="20"/>
        </w:rPr>
        <w:t>qualifier</w:t>
      </w:r>
      <w:r w:rsidRPr="0067070F">
        <w:rPr>
          <w:rFonts w:cs="Arial"/>
          <w:color w:val="000000"/>
          <w:sz w:val="20"/>
        </w:rPr>
        <w:t xml:space="preserve"> la nature des accompagnements de chaque expérimentation et d’orienter les projets vers un financement de l’expérimentation ou vers les acteurs et services concernés.</w:t>
      </w:r>
    </w:p>
    <w:p w:rsidR="00CD006C" w:rsidRPr="0067070F" w:rsidRDefault="00CD006C" w:rsidP="00CD006C">
      <w:pPr>
        <w:jc w:val="both"/>
        <w:rPr>
          <w:sz w:val="20"/>
        </w:rPr>
      </w:pPr>
    </w:p>
    <w:tbl>
      <w:tblPr>
        <w:tblW w:w="0" w:type="auto"/>
        <w:tblCellMar>
          <w:top w:w="15" w:type="dxa"/>
          <w:left w:w="15" w:type="dxa"/>
          <w:bottom w:w="15" w:type="dxa"/>
          <w:right w:w="15" w:type="dxa"/>
        </w:tblCellMar>
        <w:tblLook w:val="04A0" w:firstRow="1" w:lastRow="0" w:firstColumn="1" w:lastColumn="0" w:noHBand="0" w:noVBand="1"/>
      </w:tblPr>
      <w:tblGrid>
        <w:gridCol w:w="8216"/>
        <w:gridCol w:w="840"/>
      </w:tblGrid>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rPr>
                <w:sz w:val="18"/>
                <w:szCs w:val="18"/>
              </w:rPr>
            </w:pPr>
            <w:r w:rsidRPr="0067070F">
              <w:rPr>
                <w:color w:val="000000"/>
                <w:sz w:val="18"/>
                <w:szCs w:val="18"/>
              </w:rPr>
              <w:t>A : satisfaisant. B : peu satisfaisant.  C : non satisfaisant</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rPr>
                <w:sz w:val="18"/>
                <w:szCs w:val="18"/>
              </w:rPr>
            </w:pPr>
            <w:r w:rsidRPr="0067070F">
              <w:rPr>
                <w:color w:val="000000"/>
                <w:sz w:val="18"/>
                <w:szCs w:val="18"/>
              </w:rPr>
              <w:t>Evaluation</w:t>
            </w:r>
          </w:p>
        </w:tc>
      </w:tr>
      <w:tr w:rsidR="00CD006C" w:rsidRPr="0067070F" w:rsidTr="00CD006C">
        <w:trPr>
          <w:trHeight w:val="190"/>
        </w:trPr>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rPr>
                <w:b/>
                <w:sz w:val="18"/>
                <w:szCs w:val="18"/>
              </w:rPr>
            </w:pPr>
            <w:r w:rsidRPr="0067070F">
              <w:rPr>
                <w:rFonts w:cs="Arial"/>
                <w:b/>
                <w:color w:val="000000"/>
                <w:sz w:val="18"/>
                <w:szCs w:val="18"/>
              </w:rPr>
              <w:t xml:space="preserve"> Analyse des aspects humains : le créateur et son équipe </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rPr>
                <w:b/>
              </w:rPr>
            </w:pPr>
          </w:p>
        </w:tc>
      </w:tr>
      <w:tr w:rsidR="00CD006C" w:rsidRPr="0067070F" w:rsidTr="00CD006C">
        <w:trPr>
          <w:trHeight w:val="268"/>
        </w:trPr>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360"/>
              <w:rPr>
                <w:sz w:val="18"/>
                <w:szCs w:val="18"/>
              </w:rPr>
            </w:pPr>
            <w:r w:rsidRPr="0067070F">
              <w:rPr>
                <w:rFonts w:cs="Arial"/>
                <w:color w:val="000000"/>
                <w:sz w:val="18"/>
                <w:szCs w:val="18"/>
              </w:rPr>
              <w:t>Capacité de leadership</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pPr>
          </w:p>
        </w:tc>
      </w:tr>
      <w:tr w:rsidR="00CD006C" w:rsidRPr="0067070F" w:rsidTr="00CD006C">
        <w:trPr>
          <w:trHeight w:val="135"/>
        </w:trPr>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CD006C" w:rsidRPr="0067070F" w:rsidRDefault="00CD006C" w:rsidP="00CD006C">
            <w:pPr>
              <w:ind w:left="360"/>
              <w:rPr>
                <w:sz w:val="18"/>
                <w:szCs w:val="18"/>
              </w:rPr>
            </w:pPr>
            <w:r w:rsidRPr="0067070F">
              <w:rPr>
                <w:rFonts w:cs="Arial"/>
                <w:color w:val="000000"/>
                <w:sz w:val="18"/>
                <w:szCs w:val="18"/>
              </w:rPr>
              <w:t>Environnement personnel propice (disponibilité, etc.)</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pPr>
          </w:p>
        </w:tc>
      </w:tr>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360"/>
              <w:rPr>
                <w:sz w:val="18"/>
                <w:szCs w:val="18"/>
              </w:rPr>
            </w:pPr>
            <w:r w:rsidRPr="0067070F">
              <w:rPr>
                <w:rFonts w:cs="Arial"/>
                <w:color w:val="000000"/>
                <w:sz w:val="18"/>
                <w:szCs w:val="18"/>
              </w:rPr>
              <w:t>Volonté d'engagement sur le long terme</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pPr>
          </w:p>
        </w:tc>
      </w:tr>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360"/>
              <w:rPr>
                <w:sz w:val="18"/>
                <w:szCs w:val="18"/>
              </w:rPr>
            </w:pPr>
            <w:r w:rsidRPr="0067070F">
              <w:rPr>
                <w:rFonts w:cs="Arial"/>
                <w:color w:val="000000"/>
                <w:sz w:val="18"/>
                <w:szCs w:val="18"/>
              </w:rPr>
              <w:t>Compétences nécessaires pour entreprendre</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rPr>
                <w:sz w:val="1"/>
              </w:rPr>
            </w:pPr>
          </w:p>
        </w:tc>
      </w:tr>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360"/>
              <w:rPr>
                <w:sz w:val="18"/>
                <w:szCs w:val="18"/>
              </w:rPr>
            </w:pPr>
            <w:r w:rsidRPr="0067070F">
              <w:rPr>
                <w:rFonts w:cs="Arial"/>
                <w:color w:val="000000"/>
                <w:sz w:val="18"/>
                <w:szCs w:val="18"/>
              </w:rPr>
              <w:t>Compétences techniques liées au projet (administratives et techniques)</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pPr>
          </w:p>
        </w:tc>
      </w:tr>
      <w:tr w:rsidR="00CD006C" w:rsidRPr="0067070F" w:rsidTr="00CD006C">
        <w:trPr>
          <w:trHeight w:val="246"/>
        </w:trPr>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360"/>
              <w:rPr>
                <w:sz w:val="18"/>
                <w:szCs w:val="18"/>
              </w:rPr>
            </w:pPr>
            <w:r w:rsidRPr="0067070F">
              <w:rPr>
                <w:rFonts w:cs="Arial"/>
                <w:color w:val="000000"/>
                <w:sz w:val="18"/>
                <w:szCs w:val="18"/>
              </w:rPr>
              <w:t>Gouvernance</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pPr>
          </w:p>
        </w:tc>
      </w:tr>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CD006C" w:rsidRPr="0067070F" w:rsidRDefault="00CD006C" w:rsidP="00CD006C">
            <w:pPr>
              <w:ind w:left="60"/>
              <w:jc w:val="both"/>
              <w:rPr>
                <w:b/>
                <w:sz w:val="18"/>
                <w:szCs w:val="18"/>
              </w:rPr>
            </w:pPr>
            <w:r w:rsidRPr="0067070F">
              <w:rPr>
                <w:rFonts w:cs="Arial"/>
                <w:b/>
                <w:color w:val="000000"/>
                <w:sz w:val="18"/>
                <w:szCs w:val="18"/>
              </w:rPr>
              <w:t>Analyse de l’approche du marché (si pertinent)</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rPr>
                <w:b/>
              </w:rPr>
            </w:pPr>
          </w:p>
        </w:tc>
      </w:tr>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360"/>
              <w:rPr>
                <w:sz w:val="18"/>
                <w:szCs w:val="18"/>
              </w:rPr>
            </w:pPr>
            <w:r w:rsidRPr="0067070F">
              <w:rPr>
                <w:rFonts w:cs="Arial"/>
                <w:color w:val="000000"/>
                <w:sz w:val="18"/>
                <w:szCs w:val="18"/>
              </w:rPr>
              <w:t xml:space="preserve">Segmentation précise des marchés dans lesquels le projet s'intègre et pertinence du segment </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pPr>
          </w:p>
        </w:tc>
      </w:tr>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360"/>
              <w:rPr>
                <w:sz w:val="18"/>
                <w:szCs w:val="18"/>
              </w:rPr>
            </w:pPr>
            <w:r w:rsidRPr="0067070F">
              <w:rPr>
                <w:rFonts w:cs="Arial"/>
                <w:color w:val="000000"/>
                <w:sz w:val="18"/>
                <w:szCs w:val="18"/>
              </w:rPr>
              <w:t>Vision précise des accès pour pénétrer ce marché</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pPr>
          </w:p>
        </w:tc>
      </w:tr>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rPr>
                <w:b/>
                <w:sz w:val="18"/>
                <w:szCs w:val="18"/>
              </w:rPr>
            </w:pPr>
            <w:r w:rsidRPr="0067070F">
              <w:rPr>
                <w:rFonts w:cs="Arial"/>
                <w:b/>
                <w:color w:val="000000"/>
                <w:sz w:val="18"/>
                <w:szCs w:val="18"/>
              </w:rPr>
              <w:t xml:space="preserve">Analyse des aspects juridiques et réglementaires </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rPr>
                <w:b/>
              </w:rPr>
            </w:pPr>
          </w:p>
        </w:tc>
      </w:tr>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360"/>
              <w:rPr>
                <w:sz w:val="18"/>
                <w:szCs w:val="18"/>
              </w:rPr>
            </w:pPr>
            <w:r w:rsidRPr="0067070F">
              <w:rPr>
                <w:rFonts w:cs="Arial"/>
                <w:color w:val="000000"/>
                <w:sz w:val="18"/>
                <w:szCs w:val="18"/>
              </w:rPr>
              <w:t>Analyse des aspects réglementaires et juridiques du projet</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pPr>
          </w:p>
        </w:tc>
      </w:tr>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360"/>
              <w:rPr>
                <w:sz w:val="18"/>
                <w:szCs w:val="18"/>
              </w:rPr>
            </w:pPr>
            <w:r w:rsidRPr="0067070F">
              <w:rPr>
                <w:rFonts w:cs="Arial"/>
                <w:color w:val="000000"/>
                <w:sz w:val="18"/>
                <w:szCs w:val="18"/>
              </w:rPr>
              <w:t>Capacité à surmonter les barrières identifiées</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pPr>
          </w:p>
        </w:tc>
      </w:tr>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rPr>
                <w:b/>
                <w:sz w:val="18"/>
                <w:szCs w:val="18"/>
              </w:rPr>
            </w:pPr>
            <w:r w:rsidRPr="0067070F">
              <w:rPr>
                <w:rFonts w:cs="Arial"/>
                <w:b/>
                <w:color w:val="000000"/>
                <w:sz w:val="18"/>
                <w:szCs w:val="18"/>
              </w:rPr>
              <w:t xml:space="preserve">Analyse des aspects financiers </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rPr>
                <w:b/>
              </w:rPr>
            </w:pPr>
          </w:p>
        </w:tc>
      </w:tr>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rsidR="00CD006C" w:rsidRPr="0067070F" w:rsidRDefault="00CD006C" w:rsidP="00CD006C">
            <w:pPr>
              <w:ind w:left="360"/>
              <w:rPr>
                <w:sz w:val="18"/>
                <w:szCs w:val="18"/>
              </w:rPr>
            </w:pPr>
            <w:r w:rsidRPr="0067070F">
              <w:rPr>
                <w:rFonts w:cs="Arial"/>
                <w:color w:val="000000"/>
                <w:sz w:val="18"/>
                <w:szCs w:val="18"/>
              </w:rPr>
              <w:t>Pertinence plan de financement du projet (montant coûts et financeurs potentiels)</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pPr>
          </w:p>
        </w:tc>
      </w:tr>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360"/>
              <w:rPr>
                <w:sz w:val="18"/>
                <w:szCs w:val="18"/>
              </w:rPr>
            </w:pPr>
            <w:r w:rsidRPr="0067070F">
              <w:rPr>
                <w:rFonts w:cs="Arial"/>
                <w:color w:val="000000"/>
                <w:sz w:val="18"/>
                <w:szCs w:val="18"/>
              </w:rPr>
              <w:t>Cohérence chiffre d'affaires prévisionnel pour la viabilité économique du projet à + ou - 3 ans, ou prise en compte de l’intérêt général par le financement public</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pPr>
          </w:p>
        </w:tc>
      </w:tr>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rPr>
                <w:b/>
                <w:sz w:val="18"/>
                <w:szCs w:val="18"/>
              </w:rPr>
            </w:pPr>
            <w:r w:rsidRPr="0067070F">
              <w:rPr>
                <w:rFonts w:cs="Arial"/>
                <w:b/>
                <w:color w:val="000000"/>
                <w:sz w:val="18"/>
                <w:szCs w:val="18"/>
              </w:rPr>
              <w:t>Expérimentation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rPr>
                <w:b/>
              </w:rPr>
            </w:pPr>
          </w:p>
        </w:tc>
      </w:tr>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360"/>
              <w:rPr>
                <w:sz w:val="18"/>
                <w:szCs w:val="18"/>
              </w:rPr>
            </w:pPr>
            <w:r w:rsidRPr="0067070F">
              <w:rPr>
                <w:rFonts w:cs="Arial"/>
                <w:color w:val="000000"/>
                <w:sz w:val="18"/>
                <w:szCs w:val="18"/>
              </w:rPr>
              <w:t>Le porteur prévoit de déployer son projet sur un mode expérimental (phase test avec un processus formalisé d'évaluation et d'ajustements par essais-erreurs)</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pPr>
          </w:p>
        </w:tc>
      </w:tr>
      <w:tr w:rsidR="00CD006C" w:rsidRPr="0067070F" w:rsidTr="00CD006C">
        <w:trPr>
          <w:trHeight w:val="336"/>
        </w:trPr>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rPr>
                <w:b/>
                <w:sz w:val="18"/>
                <w:szCs w:val="18"/>
              </w:rPr>
            </w:pPr>
            <w:r w:rsidRPr="0067070F">
              <w:rPr>
                <w:rFonts w:cs="Arial"/>
                <w:b/>
                <w:color w:val="000000"/>
                <w:sz w:val="18"/>
                <w:szCs w:val="18"/>
              </w:rPr>
              <w:t>Prise de risque</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rPr>
                <w:b/>
              </w:rPr>
            </w:pPr>
          </w:p>
        </w:tc>
      </w:tr>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360"/>
              <w:rPr>
                <w:sz w:val="18"/>
                <w:szCs w:val="18"/>
              </w:rPr>
            </w:pPr>
            <w:r w:rsidRPr="0067070F">
              <w:rPr>
                <w:rFonts w:cs="Arial"/>
                <w:color w:val="000000"/>
                <w:sz w:val="18"/>
                <w:szCs w:val="18"/>
              </w:rPr>
              <w:t>Le projet peut engendrer de grandes fragilités pour le porteur</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pPr>
          </w:p>
        </w:tc>
      </w:tr>
      <w:tr w:rsidR="00CD006C" w:rsidRPr="0067070F" w:rsidTr="00CD006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360"/>
              <w:rPr>
                <w:sz w:val="18"/>
                <w:szCs w:val="18"/>
              </w:rPr>
            </w:pPr>
            <w:r w:rsidRPr="0067070F">
              <w:rPr>
                <w:rFonts w:cs="Arial"/>
                <w:color w:val="000000"/>
                <w:sz w:val="18"/>
                <w:szCs w:val="18"/>
              </w:rPr>
              <w:t>Les bénéficiaires du projet peuvent être touchés par le déroulement du projet</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rsidR="00CD006C" w:rsidRPr="0067070F" w:rsidRDefault="00CD006C" w:rsidP="00CD006C">
            <w:pPr>
              <w:ind w:left="60"/>
              <w:jc w:val="center"/>
            </w:pPr>
          </w:p>
        </w:tc>
      </w:tr>
    </w:tbl>
    <w:p w:rsidR="00CD006C" w:rsidRPr="0067070F" w:rsidRDefault="00CD006C" w:rsidP="00CD006C"/>
    <w:p w:rsidR="00CD006C" w:rsidRDefault="00CD006C" w:rsidP="00CD006C"/>
    <w:p w:rsidR="00CD006C" w:rsidRDefault="00CD006C" w:rsidP="00CD006C"/>
    <w:p w:rsidR="00CD006C" w:rsidRDefault="00CD006C" w:rsidP="00CD006C"/>
    <w:p w:rsidR="00CD006C" w:rsidRDefault="00CD006C" w:rsidP="00CD006C"/>
    <w:p w:rsidR="00CD006C" w:rsidRPr="0067070F" w:rsidRDefault="00CD006C" w:rsidP="00CD006C"/>
    <w:p w:rsidR="00CD006C" w:rsidRPr="0067070F" w:rsidRDefault="00CD006C" w:rsidP="00CD006C">
      <w:pPr>
        <w:jc w:val="both"/>
        <w:outlineLvl w:val="2"/>
        <w:rPr>
          <w:rFonts w:cs="Arial"/>
          <w:b/>
          <w:bCs/>
          <w:color w:val="000000"/>
          <w:sz w:val="20"/>
        </w:rPr>
      </w:pPr>
      <w:r w:rsidRPr="0067070F">
        <w:rPr>
          <w:rFonts w:cs="Arial"/>
          <w:b/>
          <w:bCs/>
          <w:color w:val="000000"/>
          <w:sz w:val="20"/>
        </w:rPr>
        <w:lastRenderedPageBreak/>
        <w:t>2 – Le projet régional d’expérimentation de démarches socialement innovantes</w:t>
      </w:r>
    </w:p>
    <w:p w:rsidR="00CD006C" w:rsidRPr="0067070F" w:rsidRDefault="00CD006C" w:rsidP="00CD006C">
      <w:pPr>
        <w:outlineLvl w:val="2"/>
        <w:rPr>
          <w:b/>
          <w:bCs/>
          <w:sz w:val="20"/>
        </w:rPr>
      </w:pPr>
    </w:p>
    <w:p w:rsidR="00CD006C" w:rsidRPr="0067070F" w:rsidRDefault="00CD006C" w:rsidP="00CD006C">
      <w:pPr>
        <w:jc w:val="both"/>
        <w:rPr>
          <w:sz w:val="20"/>
        </w:rPr>
      </w:pPr>
      <w:r w:rsidRPr="0067070F">
        <w:rPr>
          <w:rFonts w:cs="Arial"/>
          <w:color w:val="000000"/>
          <w:sz w:val="20"/>
        </w:rPr>
        <w:t>La région, prévoit plusieurs étapes pour encourager les expérimentations  d’innovation sociale et sociétale</w:t>
      </w:r>
    </w:p>
    <w:p w:rsidR="00CD006C" w:rsidRPr="0067070F" w:rsidRDefault="00CD006C" w:rsidP="00CD006C">
      <w:pPr>
        <w:rPr>
          <w:sz w:val="20"/>
        </w:rPr>
      </w:pPr>
    </w:p>
    <w:p w:rsidR="00CD006C" w:rsidRPr="0067070F" w:rsidRDefault="00CD006C" w:rsidP="00CD006C">
      <w:pPr>
        <w:numPr>
          <w:ilvl w:val="1"/>
          <w:numId w:val="17"/>
        </w:numPr>
        <w:overflowPunct/>
        <w:autoSpaceDE/>
        <w:autoSpaceDN/>
        <w:adjustRightInd/>
        <w:spacing w:after="200" w:line="276" w:lineRule="auto"/>
        <w:jc w:val="both"/>
        <w:textAlignment w:val="auto"/>
        <w:rPr>
          <w:sz w:val="20"/>
        </w:rPr>
      </w:pPr>
      <w:r w:rsidRPr="0067070F">
        <w:rPr>
          <w:rFonts w:cs="Arial"/>
          <w:color w:val="000000"/>
          <w:sz w:val="20"/>
        </w:rPr>
        <w:t>Enclencher une dynamique de recherche action</w:t>
      </w:r>
    </w:p>
    <w:p w:rsidR="00CD006C" w:rsidRPr="0067070F" w:rsidRDefault="00CD006C" w:rsidP="00CD006C">
      <w:pPr>
        <w:numPr>
          <w:ilvl w:val="1"/>
          <w:numId w:val="17"/>
        </w:numPr>
        <w:overflowPunct/>
        <w:autoSpaceDE/>
        <w:autoSpaceDN/>
        <w:adjustRightInd/>
        <w:spacing w:after="200" w:line="276" w:lineRule="auto"/>
        <w:jc w:val="both"/>
        <w:textAlignment w:val="auto"/>
        <w:rPr>
          <w:sz w:val="20"/>
        </w:rPr>
      </w:pPr>
      <w:r w:rsidRPr="0067070F">
        <w:rPr>
          <w:rFonts w:cs="Arial"/>
          <w:color w:val="000000"/>
          <w:sz w:val="20"/>
        </w:rPr>
        <w:t>Repérer et expérimenter</w:t>
      </w:r>
    </w:p>
    <w:p w:rsidR="00CD006C" w:rsidRPr="0067070F" w:rsidRDefault="00CD006C" w:rsidP="00CD006C">
      <w:pPr>
        <w:numPr>
          <w:ilvl w:val="1"/>
          <w:numId w:val="17"/>
        </w:numPr>
        <w:overflowPunct/>
        <w:autoSpaceDE/>
        <w:autoSpaceDN/>
        <w:adjustRightInd/>
        <w:spacing w:after="200" w:line="276" w:lineRule="auto"/>
        <w:jc w:val="both"/>
        <w:textAlignment w:val="auto"/>
        <w:rPr>
          <w:sz w:val="20"/>
        </w:rPr>
      </w:pPr>
      <w:r w:rsidRPr="0067070F">
        <w:rPr>
          <w:rFonts w:cs="Arial"/>
          <w:color w:val="000000"/>
          <w:sz w:val="20"/>
        </w:rPr>
        <w:t>Évaluer, valoriser et diffuser</w:t>
      </w:r>
    </w:p>
    <w:p w:rsidR="00CD006C" w:rsidRPr="0067070F" w:rsidRDefault="00CD006C" w:rsidP="00CD006C">
      <w:pPr>
        <w:rPr>
          <w:sz w:val="20"/>
        </w:rPr>
      </w:pPr>
    </w:p>
    <w:p w:rsidR="00CD006C" w:rsidRPr="0067070F" w:rsidRDefault="00CD006C" w:rsidP="00CD006C">
      <w:pPr>
        <w:jc w:val="both"/>
        <w:rPr>
          <w:rFonts w:cs="Arial"/>
          <w:i/>
          <w:color w:val="000000"/>
          <w:sz w:val="20"/>
        </w:rPr>
      </w:pPr>
      <w:r w:rsidRPr="0067070F">
        <w:rPr>
          <w:rFonts w:cs="Arial"/>
          <w:i/>
          <w:color w:val="000000"/>
          <w:sz w:val="20"/>
        </w:rPr>
        <w:t>2-1- La gouvernance</w:t>
      </w:r>
    </w:p>
    <w:p w:rsidR="00CD006C" w:rsidRPr="0067070F" w:rsidRDefault="00CD006C" w:rsidP="00CD006C">
      <w:pPr>
        <w:ind w:firstLine="700"/>
        <w:jc w:val="both"/>
        <w:rPr>
          <w:sz w:val="20"/>
        </w:rPr>
      </w:pPr>
    </w:p>
    <w:p w:rsidR="00CD006C" w:rsidRPr="0067070F" w:rsidRDefault="00CD006C" w:rsidP="00CD006C">
      <w:pPr>
        <w:jc w:val="both"/>
        <w:rPr>
          <w:rFonts w:cs="Arial"/>
          <w:color w:val="000000"/>
          <w:sz w:val="20"/>
        </w:rPr>
      </w:pPr>
      <w:r w:rsidRPr="0067070F">
        <w:rPr>
          <w:rFonts w:cs="Arial"/>
          <w:color w:val="000000"/>
          <w:sz w:val="20"/>
        </w:rPr>
        <w:t>Trois instances de gouvernance : Un comité d’élu-e-s, une équipe projet et les partenaires techniques. L’ensemble pourra être accompagné par des équipes de recherche en fonction des besoins de suivi et d’évaluation des projets.</w:t>
      </w:r>
    </w:p>
    <w:p w:rsidR="00CD006C" w:rsidRPr="0067070F" w:rsidRDefault="00CD006C" w:rsidP="00CD006C">
      <w:pPr>
        <w:jc w:val="both"/>
        <w:rPr>
          <w:sz w:val="20"/>
        </w:rPr>
      </w:pPr>
    </w:p>
    <w:p w:rsidR="00CD006C" w:rsidRPr="0067070F" w:rsidRDefault="00CD006C" w:rsidP="00CD006C">
      <w:pPr>
        <w:numPr>
          <w:ilvl w:val="0"/>
          <w:numId w:val="24"/>
        </w:numPr>
        <w:overflowPunct/>
        <w:autoSpaceDE/>
        <w:autoSpaceDN/>
        <w:adjustRightInd/>
        <w:spacing w:after="200" w:line="276" w:lineRule="auto"/>
        <w:jc w:val="both"/>
        <w:textAlignment w:val="auto"/>
        <w:rPr>
          <w:rFonts w:cs="Arial"/>
          <w:color w:val="000000"/>
          <w:sz w:val="20"/>
        </w:rPr>
      </w:pPr>
      <w:r w:rsidRPr="0067070F">
        <w:rPr>
          <w:rFonts w:cs="Arial"/>
          <w:color w:val="000000"/>
          <w:sz w:val="20"/>
        </w:rPr>
        <w:t>Le Comité d’élu-e-s</w:t>
      </w:r>
    </w:p>
    <w:p w:rsidR="00CD006C" w:rsidRPr="0067070F" w:rsidRDefault="00CD006C" w:rsidP="00CD006C">
      <w:pPr>
        <w:ind w:left="720" w:hanging="360"/>
        <w:jc w:val="both"/>
        <w:rPr>
          <w:sz w:val="20"/>
        </w:rPr>
      </w:pPr>
    </w:p>
    <w:p w:rsidR="00CD006C" w:rsidRPr="0067070F" w:rsidRDefault="00CD006C" w:rsidP="00CD006C">
      <w:pPr>
        <w:jc w:val="both"/>
        <w:rPr>
          <w:rFonts w:cs="Arial"/>
          <w:sz w:val="20"/>
        </w:rPr>
      </w:pPr>
      <w:r w:rsidRPr="0067070F">
        <w:rPr>
          <w:rFonts w:cs="Arial"/>
          <w:color w:val="000000"/>
          <w:sz w:val="20"/>
        </w:rPr>
        <w:t xml:space="preserve">Il est présidé par </w:t>
      </w:r>
      <w:r w:rsidRPr="0067070F">
        <w:rPr>
          <w:rFonts w:eastAsia="Calibri" w:cs="Arial"/>
          <w:sz w:val="20"/>
          <w:lang w:eastAsia="en-US"/>
        </w:rPr>
        <w:t>le Président de la Région Nouvelle-Aquitaine ou son représentant. Il</w:t>
      </w:r>
      <w:r w:rsidRPr="0067070F">
        <w:rPr>
          <w:rFonts w:cs="Arial"/>
          <w:color w:val="000000"/>
          <w:sz w:val="20"/>
        </w:rPr>
        <w:t xml:space="preserve"> est composé des vices président-e-s et/ou des élus référents en charge des politiques régionales impliquées.</w:t>
      </w:r>
    </w:p>
    <w:p w:rsidR="00CD006C" w:rsidRPr="0067070F" w:rsidRDefault="00CD006C" w:rsidP="00CD006C">
      <w:pPr>
        <w:jc w:val="both"/>
        <w:rPr>
          <w:rFonts w:cs="Arial"/>
          <w:color w:val="000000"/>
          <w:sz w:val="20"/>
        </w:rPr>
      </w:pPr>
      <w:r w:rsidRPr="0067070F">
        <w:rPr>
          <w:rFonts w:cs="Arial"/>
          <w:color w:val="000000"/>
          <w:sz w:val="20"/>
        </w:rPr>
        <w:t>Il sera consulté à l’issue du jury préparatoire à la décision afin de valider les recommandations présentées.</w:t>
      </w:r>
    </w:p>
    <w:p w:rsidR="00CD006C" w:rsidRPr="0067070F" w:rsidRDefault="00CD006C" w:rsidP="00CD006C">
      <w:pPr>
        <w:jc w:val="both"/>
        <w:rPr>
          <w:sz w:val="20"/>
        </w:rPr>
      </w:pPr>
    </w:p>
    <w:p w:rsidR="00CD006C" w:rsidRPr="0067070F" w:rsidRDefault="00CD006C" w:rsidP="00CD006C">
      <w:pPr>
        <w:numPr>
          <w:ilvl w:val="0"/>
          <w:numId w:val="20"/>
        </w:numPr>
        <w:overflowPunct/>
        <w:autoSpaceDE/>
        <w:autoSpaceDN/>
        <w:adjustRightInd/>
        <w:spacing w:after="200" w:line="276" w:lineRule="auto"/>
        <w:jc w:val="both"/>
        <w:rPr>
          <w:rFonts w:cs="Arial"/>
          <w:color w:val="000000"/>
          <w:sz w:val="20"/>
        </w:rPr>
      </w:pPr>
      <w:r w:rsidRPr="0067070F">
        <w:rPr>
          <w:rFonts w:cs="Arial"/>
          <w:color w:val="000000"/>
          <w:sz w:val="20"/>
        </w:rPr>
        <w:t>L’équipe projet :</w:t>
      </w:r>
    </w:p>
    <w:p w:rsidR="00CD006C" w:rsidRPr="0067070F" w:rsidRDefault="00CD006C" w:rsidP="00CD006C">
      <w:pPr>
        <w:ind w:left="720"/>
        <w:jc w:val="both"/>
        <w:rPr>
          <w:rFonts w:cs="Arial"/>
          <w:color w:val="000000"/>
          <w:sz w:val="20"/>
        </w:rPr>
      </w:pPr>
    </w:p>
    <w:p w:rsidR="00CD006C" w:rsidRPr="0067070F" w:rsidRDefault="00CD006C" w:rsidP="00CD006C">
      <w:pPr>
        <w:jc w:val="both"/>
        <w:rPr>
          <w:sz w:val="20"/>
        </w:rPr>
      </w:pPr>
      <w:r w:rsidRPr="0067070F">
        <w:rPr>
          <w:rFonts w:cs="Arial"/>
          <w:color w:val="000000"/>
          <w:sz w:val="20"/>
        </w:rPr>
        <w:t>L’équipe projet travaille aux conditions techniques de mise en œuvre de la politique régionale :</w:t>
      </w:r>
    </w:p>
    <w:p w:rsidR="00CD006C" w:rsidRPr="0067070F" w:rsidRDefault="00CD006C" w:rsidP="00CD006C">
      <w:pPr>
        <w:numPr>
          <w:ilvl w:val="1"/>
          <w:numId w:val="17"/>
        </w:numPr>
        <w:overflowPunct/>
        <w:autoSpaceDE/>
        <w:autoSpaceDN/>
        <w:adjustRightInd/>
        <w:spacing w:after="200" w:line="276" w:lineRule="auto"/>
        <w:jc w:val="both"/>
        <w:textAlignment w:val="auto"/>
        <w:rPr>
          <w:sz w:val="20"/>
        </w:rPr>
      </w:pPr>
      <w:r w:rsidRPr="0067070F">
        <w:rPr>
          <w:rFonts w:cs="Arial"/>
          <w:color w:val="000000"/>
          <w:sz w:val="20"/>
        </w:rPr>
        <w:t>formalisation des éléments de définition et identification de critères pertinents,</w:t>
      </w:r>
    </w:p>
    <w:p w:rsidR="00CD006C" w:rsidRPr="0067070F" w:rsidRDefault="00CD006C" w:rsidP="00CD006C">
      <w:pPr>
        <w:numPr>
          <w:ilvl w:val="1"/>
          <w:numId w:val="17"/>
        </w:numPr>
        <w:overflowPunct/>
        <w:autoSpaceDE/>
        <w:autoSpaceDN/>
        <w:adjustRightInd/>
        <w:spacing w:after="200" w:line="276" w:lineRule="auto"/>
        <w:jc w:val="both"/>
        <w:textAlignment w:val="auto"/>
        <w:rPr>
          <w:sz w:val="20"/>
        </w:rPr>
      </w:pPr>
      <w:r w:rsidRPr="0067070F">
        <w:rPr>
          <w:rFonts w:cs="Arial"/>
          <w:color w:val="000000"/>
          <w:sz w:val="20"/>
        </w:rPr>
        <w:t>préparation et participation au jury de l’appel à manifestation d’intérêt,</w:t>
      </w:r>
    </w:p>
    <w:p w:rsidR="00CD006C" w:rsidRPr="0067070F" w:rsidRDefault="00CD006C" w:rsidP="00CD006C">
      <w:pPr>
        <w:numPr>
          <w:ilvl w:val="1"/>
          <w:numId w:val="17"/>
        </w:numPr>
        <w:overflowPunct/>
        <w:autoSpaceDE/>
        <w:autoSpaceDN/>
        <w:adjustRightInd/>
        <w:spacing w:after="200" w:line="276" w:lineRule="auto"/>
        <w:jc w:val="both"/>
        <w:textAlignment w:val="auto"/>
        <w:rPr>
          <w:sz w:val="20"/>
        </w:rPr>
      </w:pPr>
      <w:r w:rsidRPr="0067070F">
        <w:rPr>
          <w:rFonts w:cs="Arial"/>
          <w:color w:val="000000"/>
          <w:sz w:val="20"/>
        </w:rPr>
        <w:t>animation territoriale sur la thématique de l’innovation sociale et sociétale</w:t>
      </w:r>
    </w:p>
    <w:p w:rsidR="00CD006C" w:rsidRPr="0067070F" w:rsidRDefault="00CD006C" w:rsidP="00CD006C">
      <w:pPr>
        <w:numPr>
          <w:ilvl w:val="1"/>
          <w:numId w:val="17"/>
        </w:numPr>
        <w:overflowPunct/>
        <w:autoSpaceDE/>
        <w:autoSpaceDN/>
        <w:adjustRightInd/>
        <w:spacing w:after="200" w:line="276" w:lineRule="auto"/>
        <w:jc w:val="both"/>
        <w:textAlignment w:val="auto"/>
        <w:rPr>
          <w:sz w:val="20"/>
        </w:rPr>
      </w:pPr>
      <w:r w:rsidRPr="0067070F">
        <w:rPr>
          <w:rFonts w:cs="Arial"/>
          <w:color w:val="000000"/>
          <w:sz w:val="20"/>
        </w:rPr>
        <w:t xml:space="preserve">réflexion sur la valorisation des expérimentations. </w:t>
      </w:r>
    </w:p>
    <w:p w:rsidR="00CD006C" w:rsidRPr="0067070F" w:rsidRDefault="00CD006C" w:rsidP="00CD006C">
      <w:pPr>
        <w:numPr>
          <w:ilvl w:val="1"/>
          <w:numId w:val="17"/>
        </w:numPr>
        <w:overflowPunct/>
        <w:autoSpaceDE/>
        <w:autoSpaceDN/>
        <w:adjustRightInd/>
        <w:spacing w:after="200" w:line="276" w:lineRule="auto"/>
        <w:jc w:val="both"/>
        <w:textAlignment w:val="auto"/>
        <w:rPr>
          <w:sz w:val="20"/>
        </w:rPr>
      </w:pPr>
      <w:r w:rsidRPr="0067070F">
        <w:rPr>
          <w:rFonts w:cs="Arial"/>
          <w:color w:val="000000"/>
          <w:sz w:val="20"/>
        </w:rPr>
        <w:t>Coordination du réseau des accompagnateurs de l’innovation sociale</w:t>
      </w:r>
    </w:p>
    <w:p w:rsidR="00CD006C" w:rsidRPr="0067070F" w:rsidRDefault="00CD006C" w:rsidP="00CD006C">
      <w:pPr>
        <w:ind w:left="1080"/>
        <w:jc w:val="both"/>
        <w:rPr>
          <w:sz w:val="20"/>
        </w:rPr>
      </w:pPr>
    </w:p>
    <w:p w:rsidR="00CD006C" w:rsidRPr="0067070F" w:rsidRDefault="00CD006C" w:rsidP="00CD006C">
      <w:pPr>
        <w:jc w:val="both"/>
        <w:rPr>
          <w:rFonts w:cs="Arial"/>
          <w:color w:val="000000"/>
          <w:sz w:val="20"/>
        </w:rPr>
      </w:pPr>
      <w:r w:rsidRPr="0067070F">
        <w:rPr>
          <w:rFonts w:cs="Arial"/>
          <w:color w:val="000000"/>
          <w:sz w:val="20"/>
        </w:rPr>
        <w:t>Il est composé de :</w:t>
      </w:r>
    </w:p>
    <w:p w:rsidR="00CD006C" w:rsidRPr="0067070F" w:rsidRDefault="00CD006C" w:rsidP="00CD006C">
      <w:pPr>
        <w:jc w:val="both"/>
        <w:rPr>
          <w:sz w:val="20"/>
        </w:rPr>
      </w:pPr>
    </w:p>
    <w:p w:rsidR="00CD006C" w:rsidRPr="0067070F" w:rsidRDefault="00CD006C" w:rsidP="00CD006C">
      <w:pPr>
        <w:numPr>
          <w:ilvl w:val="1"/>
          <w:numId w:val="21"/>
        </w:numPr>
        <w:overflowPunct/>
        <w:autoSpaceDE/>
        <w:autoSpaceDN/>
        <w:adjustRightInd/>
        <w:spacing w:after="200" w:line="276" w:lineRule="auto"/>
        <w:jc w:val="both"/>
        <w:rPr>
          <w:rFonts w:cs="Arial"/>
          <w:color w:val="000000"/>
          <w:sz w:val="20"/>
        </w:rPr>
      </w:pPr>
      <w:r w:rsidRPr="0067070F">
        <w:rPr>
          <w:rFonts w:cs="Arial"/>
          <w:color w:val="000000"/>
          <w:sz w:val="20"/>
        </w:rPr>
        <w:t>Directions de la Région Nouvelle-Aquitaine</w:t>
      </w:r>
    </w:p>
    <w:p w:rsidR="00CD006C" w:rsidRPr="0067070F" w:rsidRDefault="00CD006C" w:rsidP="00CD006C">
      <w:pPr>
        <w:jc w:val="both"/>
        <w:rPr>
          <w:rFonts w:cs="Arial"/>
          <w:color w:val="000000"/>
          <w:sz w:val="20"/>
        </w:rPr>
      </w:pPr>
      <w:r w:rsidRPr="0067070F">
        <w:rPr>
          <w:rFonts w:cs="Arial"/>
          <w:color w:val="000000"/>
          <w:sz w:val="20"/>
        </w:rPr>
        <w:t>Plusieurs  directions de la Région sont directement impliquées dans cette démarche et sont représentées dans le comité ou associées, de manière à garantir la dimension transversale.</w:t>
      </w:r>
    </w:p>
    <w:p w:rsidR="00CD006C" w:rsidRPr="0067070F" w:rsidRDefault="00CD006C" w:rsidP="00CD006C">
      <w:pPr>
        <w:jc w:val="both"/>
        <w:rPr>
          <w:sz w:val="20"/>
        </w:rPr>
      </w:pPr>
    </w:p>
    <w:p w:rsidR="00CD006C" w:rsidRPr="0067070F" w:rsidRDefault="00CD006C" w:rsidP="00CD006C">
      <w:pPr>
        <w:numPr>
          <w:ilvl w:val="1"/>
          <w:numId w:val="22"/>
        </w:numPr>
        <w:overflowPunct/>
        <w:autoSpaceDE/>
        <w:autoSpaceDN/>
        <w:adjustRightInd/>
        <w:spacing w:after="200" w:line="276" w:lineRule="auto"/>
        <w:jc w:val="both"/>
        <w:rPr>
          <w:rFonts w:cs="Arial"/>
          <w:color w:val="000000"/>
          <w:sz w:val="20"/>
        </w:rPr>
      </w:pPr>
      <w:r w:rsidRPr="0067070F">
        <w:rPr>
          <w:rFonts w:cs="Arial"/>
          <w:color w:val="000000"/>
          <w:sz w:val="20"/>
        </w:rPr>
        <w:t>Agences</w:t>
      </w:r>
      <w:r w:rsidRPr="0067070F">
        <w:rPr>
          <w:rFonts w:cs="Arial"/>
          <w:color w:val="000000"/>
          <w:sz w:val="20"/>
        </w:rPr>
        <w:br/>
      </w:r>
    </w:p>
    <w:p w:rsidR="00CD006C" w:rsidRPr="0067070F" w:rsidRDefault="00CD006C" w:rsidP="00CD006C">
      <w:pPr>
        <w:jc w:val="both"/>
        <w:rPr>
          <w:rFonts w:cs="Arial"/>
          <w:color w:val="000000"/>
          <w:sz w:val="20"/>
        </w:rPr>
      </w:pPr>
      <w:r w:rsidRPr="0067070F">
        <w:rPr>
          <w:rFonts w:cs="Arial"/>
          <w:color w:val="000000"/>
          <w:sz w:val="20"/>
        </w:rPr>
        <w:t>Il apparait important de mobiliser les agences de développement partenaires toujours pour favoriser la transversalité de la démarche. L’Agence de développement et d’innovation et Autonom’Lab sont donc sollicités dans l’équipe projet.</w:t>
      </w:r>
    </w:p>
    <w:p w:rsidR="00CD006C" w:rsidRPr="0067070F" w:rsidRDefault="00CD006C" w:rsidP="00CD006C">
      <w:pPr>
        <w:ind w:left="1440"/>
        <w:jc w:val="both"/>
      </w:pPr>
    </w:p>
    <w:p w:rsidR="00CD006C" w:rsidRPr="0067070F" w:rsidRDefault="00CD006C" w:rsidP="00CD006C">
      <w:pPr>
        <w:numPr>
          <w:ilvl w:val="1"/>
          <w:numId w:val="23"/>
        </w:numPr>
        <w:overflowPunct/>
        <w:autoSpaceDE/>
        <w:autoSpaceDN/>
        <w:adjustRightInd/>
        <w:spacing w:after="200" w:line="276" w:lineRule="auto"/>
        <w:jc w:val="both"/>
        <w:rPr>
          <w:rFonts w:cs="Arial"/>
          <w:color w:val="000000"/>
          <w:sz w:val="20"/>
        </w:rPr>
      </w:pPr>
      <w:r w:rsidRPr="0067070F">
        <w:rPr>
          <w:rFonts w:cs="Arial"/>
          <w:color w:val="000000"/>
          <w:sz w:val="20"/>
        </w:rPr>
        <w:t>Réseaux de recherche</w:t>
      </w:r>
    </w:p>
    <w:p w:rsidR="00CD006C" w:rsidRPr="0067070F" w:rsidRDefault="00CD006C" w:rsidP="00CD006C">
      <w:pPr>
        <w:ind w:left="1440"/>
        <w:jc w:val="both"/>
        <w:rPr>
          <w:rFonts w:cs="Arial"/>
          <w:color w:val="000000"/>
          <w:sz w:val="20"/>
        </w:rPr>
      </w:pPr>
    </w:p>
    <w:p w:rsidR="00CD006C" w:rsidRPr="0067070F" w:rsidRDefault="00CD006C" w:rsidP="00CD006C">
      <w:pPr>
        <w:jc w:val="both"/>
        <w:rPr>
          <w:rFonts w:cs="Arial"/>
          <w:color w:val="000000"/>
          <w:sz w:val="20"/>
        </w:rPr>
      </w:pPr>
      <w:r w:rsidRPr="0067070F">
        <w:rPr>
          <w:rFonts w:cs="Arial"/>
          <w:color w:val="000000"/>
          <w:sz w:val="20"/>
        </w:rPr>
        <w:t xml:space="preserve">Les réseaux de recherche accompagnent la démarche globale de soutien à l’innovation sociale. Le travail d’animation doit permettre de les associer à plusieurs niveaux en fonction de la pertinence des projets : </w:t>
      </w:r>
      <w:r w:rsidRPr="0067070F">
        <w:rPr>
          <w:rFonts w:cs="Arial"/>
          <w:b/>
          <w:color w:val="000000"/>
          <w:sz w:val="20"/>
        </w:rPr>
        <w:t>tout au long de la démarche</w:t>
      </w:r>
      <w:r w:rsidRPr="0067070F">
        <w:rPr>
          <w:rFonts w:cs="Arial"/>
          <w:color w:val="000000"/>
          <w:sz w:val="20"/>
        </w:rPr>
        <w:t xml:space="preserve"> en tant que partenaires de la politique régionale (animation, contacts etc.) et participant à l’enrichissement du cadre d’intervention ; ils peuvent se situer comme </w:t>
      </w:r>
      <w:r w:rsidRPr="0067070F">
        <w:rPr>
          <w:rFonts w:cs="Arial"/>
          <w:b/>
          <w:color w:val="000000"/>
          <w:sz w:val="20"/>
        </w:rPr>
        <w:t>partenaires des porteurs de projet</w:t>
      </w:r>
      <w:r w:rsidRPr="0067070F">
        <w:rPr>
          <w:rFonts w:cs="Arial"/>
          <w:color w:val="000000"/>
          <w:sz w:val="20"/>
        </w:rPr>
        <w:t xml:space="preserve"> dans un projet soumis au repérage des expérimentations, en tant que </w:t>
      </w:r>
      <w:r w:rsidRPr="0067070F">
        <w:rPr>
          <w:rFonts w:cs="Arial"/>
          <w:b/>
          <w:color w:val="000000"/>
          <w:sz w:val="20"/>
        </w:rPr>
        <w:t>contributeurs à l’évaluation</w:t>
      </w:r>
      <w:r w:rsidRPr="0067070F">
        <w:rPr>
          <w:rFonts w:cs="Arial"/>
          <w:color w:val="000000"/>
          <w:sz w:val="20"/>
        </w:rPr>
        <w:t xml:space="preserve"> des démarches financées par la Région.  </w:t>
      </w:r>
    </w:p>
    <w:p w:rsidR="00CD006C" w:rsidRPr="0067070F" w:rsidRDefault="00CD006C" w:rsidP="00CD006C">
      <w:pPr>
        <w:jc w:val="both"/>
        <w:rPr>
          <w:rFonts w:cs="Arial"/>
          <w:color w:val="000000"/>
          <w:sz w:val="20"/>
        </w:rPr>
      </w:pPr>
      <w:r w:rsidRPr="0067070F">
        <w:rPr>
          <w:rFonts w:cs="Arial"/>
          <w:color w:val="000000"/>
          <w:sz w:val="20"/>
        </w:rPr>
        <w:t xml:space="preserve">Il revient aux directions de la Région Nouvelle-Aquitaine les plus concernées d’impulser et d’animer une dynamique de collaboration entre réseaux de recherche et porteurs de projets, en lien étroit avec les structures existantes à l’Université. </w:t>
      </w:r>
    </w:p>
    <w:p w:rsidR="00CD006C" w:rsidRDefault="00CD006C" w:rsidP="00CD006C">
      <w:pPr>
        <w:jc w:val="both"/>
        <w:rPr>
          <w:rFonts w:cs="Arial"/>
          <w:color w:val="000000"/>
          <w:sz w:val="20"/>
        </w:rPr>
      </w:pPr>
    </w:p>
    <w:p w:rsidR="006F0E50" w:rsidRPr="0067070F" w:rsidRDefault="006F0E50" w:rsidP="00CD006C">
      <w:pPr>
        <w:jc w:val="both"/>
        <w:rPr>
          <w:rFonts w:cs="Arial"/>
          <w:color w:val="000000"/>
          <w:sz w:val="20"/>
        </w:rPr>
      </w:pPr>
    </w:p>
    <w:p w:rsidR="00CD006C" w:rsidRPr="000D338E" w:rsidRDefault="00CD006C" w:rsidP="00CD006C">
      <w:pPr>
        <w:numPr>
          <w:ilvl w:val="0"/>
          <w:numId w:val="23"/>
        </w:numPr>
        <w:overflowPunct/>
        <w:autoSpaceDE/>
        <w:autoSpaceDN/>
        <w:adjustRightInd/>
        <w:spacing w:after="200" w:line="276" w:lineRule="auto"/>
        <w:jc w:val="both"/>
        <w:textAlignment w:val="auto"/>
        <w:rPr>
          <w:sz w:val="20"/>
        </w:rPr>
      </w:pPr>
      <w:r w:rsidRPr="0067070F">
        <w:rPr>
          <w:rFonts w:cs="Arial"/>
          <w:color w:val="000000"/>
          <w:sz w:val="20"/>
        </w:rPr>
        <w:lastRenderedPageBreak/>
        <w:t>Les partenaires techniques</w:t>
      </w:r>
    </w:p>
    <w:p w:rsidR="00CD006C" w:rsidRPr="0067070F" w:rsidRDefault="00CD006C" w:rsidP="00CD006C">
      <w:pPr>
        <w:jc w:val="both"/>
        <w:rPr>
          <w:rFonts w:cs="Arial"/>
          <w:color w:val="000000"/>
          <w:sz w:val="20"/>
        </w:rPr>
      </w:pPr>
      <w:r w:rsidRPr="0067070F">
        <w:rPr>
          <w:rFonts w:cs="Arial"/>
          <w:color w:val="000000"/>
          <w:sz w:val="20"/>
        </w:rPr>
        <w:t xml:space="preserve">Considérant les trois niveaux d’innovations sociales tels que définis plus haut, il apparait important de mobiliser les organisations partenaires chargées des différentes dimensions. Les partenaires techniques travaillent, en partenariat avec l’équipe projet : </w:t>
      </w:r>
    </w:p>
    <w:p w:rsidR="00CD006C" w:rsidRPr="0067070F" w:rsidRDefault="00CD006C" w:rsidP="00CD006C">
      <w:pPr>
        <w:jc w:val="both"/>
        <w:rPr>
          <w:rFonts w:cs="Arial"/>
          <w:color w:val="000000"/>
          <w:sz w:val="20"/>
        </w:rPr>
      </w:pPr>
    </w:p>
    <w:p w:rsidR="00CD006C" w:rsidRPr="0067070F" w:rsidRDefault="00CD006C" w:rsidP="00CD006C">
      <w:pPr>
        <w:numPr>
          <w:ilvl w:val="1"/>
          <w:numId w:val="17"/>
        </w:numPr>
        <w:overflowPunct/>
        <w:autoSpaceDE/>
        <w:autoSpaceDN/>
        <w:adjustRightInd/>
        <w:spacing w:after="200" w:line="276" w:lineRule="auto"/>
        <w:jc w:val="both"/>
        <w:textAlignment w:val="auto"/>
        <w:rPr>
          <w:rFonts w:cs="Arial"/>
          <w:color w:val="000000"/>
          <w:sz w:val="20"/>
        </w:rPr>
      </w:pPr>
      <w:r w:rsidRPr="0067070F">
        <w:rPr>
          <w:rFonts w:cs="Arial"/>
          <w:color w:val="000000"/>
          <w:sz w:val="20"/>
        </w:rPr>
        <w:t>Participent au jury : présélection et évaluation des projets</w:t>
      </w:r>
    </w:p>
    <w:p w:rsidR="00CD006C" w:rsidRPr="0067070F" w:rsidRDefault="00CD006C" w:rsidP="00CD006C">
      <w:pPr>
        <w:numPr>
          <w:ilvl w:val="1"/>
          <w:numId w:val="17"/>
        </w:numPr>
        <w:overflowPunct/>
        <w:autoSpaceDE/>
        <w:autoSpaceDN/>
        <w:adjustRightInd/>
        <w:spacing w:after="200" w:line="276" w:lineRule="auto"/>
        <w:jc w:val="both"/>
        <w:textAlignment w:val="auto"/>
        <w:rPr>
          <w:rFonts w:cs="Arial"/>
          <w:color w:val="000000"/>
          <w:sz w:val="20"/>
        </w:rPr>
      </w:pPr>
      <w:r w:rsidRPr="0067070F">
        <w:rPr>
          <w:rFonts w:cs="Arial"/>
          <w:color w:val="000000"/>
          <w:sz w:val="20"/>
        </w:rPr>
        <w:t>Accompagnent les projets lauréats (accompagnement individuel et /ou collectif)</w:t>
      </w:r>
    </w:p>
    <w:p w:rsidR="00CD006C" w:rsidRPr="0067070F" w:rsidRDefault="00CD006C" w:rsidP="00CD006C">
      <w:pPr>
        <w:jc w:val="both"/>
        <w:rPr>
          <w:sz w:val="20"/>
        </w:rPr>
      </w:pPr>
      <w:r w:rsidRPr="0067070F">
        <w:rPr>
          <w:rFonts w:cs="Arial"/>
          <w:color w:val="000000"/>
          <w:sz w:val="20"/>
        </w:rPr>
        <w:t> </w:t>
      </w:r>
    </w:p>
    <w:p w:rsidR="00CD006C" w:rsidRPr="0067070F" w:rsidRDefault="00CD006C" w:rsidP="00CD006C">
      <w:pPr>
        <w:rPr>
          <w:sz w:val="20"/>
        </w:rPr>
      </w:pPr>
    </w:p>
    <w:p w:rsidR="00CD006C" w:rsidRPr="0067070F" w:rsidRDefault="00CD006C" w:rsidP="00CD006C">
      <w:pPr>
        <w:jc w:val="both"/>
        <w:rPr>
          <w:rFonts w:cs="Arial"/>
          <w:i/>
          <w:color w:val="000000"/>
          <w:sz w:val="20"/>
        </w:rPr>
      </w:pPr>
      <w:r w:rsidRPr="0067070F">
        <w:rPr>
          <w:rFonts w:cs="Arial"/>
          <w:i/>
          <w:color w:val="000000"/>
          <w:sz w:val="20"/>
        </w:rPr>
        <w:t>2-2- L’Appel à Manifestation d’Intérêt (AMI) : outil de repérage et d’expérimentation</w:t>
      </w:r>
    </w:p>
    <w:p w:rsidR="00CD006C" w:rsidRPr="0067070F" w:rsidRDefault="00CD006C" w:rsidP="00CD006C">
      <w:pPr>
        <w:ind w:firstLine="697"/>
        <w:jc w:val="both"/>
        <w:rPr>
          <w:sz w:val="20"/>
        </w:rPr>
      </w:pPr>
    </w:p>
    <w:p w:rsidR="00CD006C" w:rsidRPr="0067070F" w:rsidRDefault="00CD006C" w:rsidP="00CD006C">
      <w:pPr>
        <w:numPr>
          <w:ilvl w:val="0"/>
          <w:numId w:val="24"/>
        </w:numPr>
        <w:overflowPunct/>
        <w:autoSpaceDE/>
        <w:autoSpaceDN/>
        <w:adjustRightInd/>
        <w:spacing w:after="200" w:line="276" w:lineRule="auto"/>
        <w:jc w:val="both"/>
        <w:textAlignment w:val="auto"/>
        <w:rPr>
          <w:rFonts w:cs="Arial"/>
          <w:color w:val="000000"/>
          <w:sz w:val="20"/>
        </w:rPr>
      </w:pPr>
      <w:r w:rsidRPr="0067070F">
        <w:rPr>
          <w:rFonts w:cs="Arial"/>
          <w:color w:val="000000"/>
          <w:sz w:val="20"/>
        </w:rPr>
        <w:t>Modalités techniques</w:t>
      </w:r>
    </w:p>
    <w:p w:rsidR="00CD006C" w:rsidRPr="0067070F" w:rsidRDefault="00CD006C" w:rsidP="00CD006C">
      <w:pPr>
        <w:ind w:left="720" w:hanging="360"/>
        <w:jc w:val="both"/>
        <w:rPr>
          <w:sz w:val="20"/>
        </w:rPr>
      </w:pPr>
    </w:p>
    <w:p w:rsidR="00CD006C" w:rsidRPr="0067070F" w:rsidRDefault="00CD006C" w:rsidP="00CD006C">
      <w:pPr>
        <w:jc w:val="both"/>
        <w:rPr>
          <w:rFonts w:cs="Arial"/>
          <w:color w:val="000000"/>
          <w:sz w:val="20"/>
        </w:rPr>
      </w:pPr>
      <w:r w:rsidRPr="0067070F">
        <w:rPr>
          <w:rFonts w:cs="Arial"/>
          <w:color w:val="000000"/>
          <w:sz w:val="20"/>
        </w:rPr>
        <w:t xml:space="preserve">Afin de repérer les initiatives régionales, la Région fait le choix de publier un </w:t>
      </w:r>
      <w:r w:rsidRPr="0067070F">
        <w:rPr>
          <w:rFonts w:cs="Arial"/>
          <w:b/>
          <w:color w:val="000000"/>
          <w:sz w:val="20"/>
        </w:rPr>
        <w:t>Appel à manifestation d’intérêt permanent rythmé par deux commissions d’attribution annuelles</w:t>
      </w:r>
      <w:r w:rsidRPr="0067070F">
        <w:rPr>
          <w:rFonts w:cs="Arial"/>
          <w:color w:val="000000"/>
          <w:sz w:val="20"/>
        </w:rPr>
        <w:t>. Cet outil de la politique publique régionale est une étape importante pour la diffusion et l’acceptation de l’Innovation sociale en tant que processus et dynamique ouverts à tous.</w:t>
      </w:r>
    </w:p>
    <w:p w:rsidR="00CD006C" w:rsidRPr="0067070F" w:rsidRDefault="00CD006C" w:rsidP="00CD006C">
      <w:pPr>
        <w:jc w:val="both"/>
        <w:rPr>
          <w:sz w:val="20"/>
        </w:rPr>
      </w:pPr>
    </w:p>
    <w:p w:rsidR="00CD006C" w:rsidRPr="0067070F" w:rsidRDefault="00CD006C" w:rsidP="00CD006C">
      <w:pPr>
        <w:jc w:val="both"/>
        <w:rPr>
          <w:rFonts w:cs="Arial"/>
          <w:color w:val="000000"/>
          <w:sz w:val="20"/>
        </w:rPr>
      </w:pPr>
      <w:r w:rsidRPr="0067070F">
        <w:rPr>
          <w:rFonts w:cs="Arial"/>
          <w:color w:val="000000"/>
          <w:sz w:val="20"/>
        </w:rPr>
        <w:t>Les porteurs de projet soumettent leur initiative à cet AMI. Au regard de la grille construite, on distinguera alors deux catégories de projets :</w:t>
      </w:r>
    </w:p>
    <w:p w:rsidR="00CD006C" w:rsidRPr="0067070F" w:rsidRDefault="00CD006C" w:rsidP="00CD006C">
      <w:pPr>
        <w:jc w:val="both"/>
        <w:rPr>
          <w:sz w:val="20"/>
        </w:rPr>
      </w:pPr>
    </w:p>
    <w:p w:rsidR="00CD006C" w:rsidRPr="0067070F" w:rsidRDefault="00CD006C" w:rsidP="00CD006C">
      <w:pPr>
        <w:numPr>
          <w:ilvl w:val="1"/>
          <w:numId w:val="17"/>
        </w:numPr>
        <w:overflowPunct/>
        <w:autoSpaceDE/>
        <w:autoSpaceDN/>
        <w:adjustRightInd/>
        <w:spacing w:after="200" w:line="276" w:lineRule="auto"/>
        <w:ind w:left="993"/>
        <w:jc w:val="both"/>
        <w:textAlignment w:val="auto"/>
        <w:rPr>
          <w:sz w:val="20"/>
        </w:rPr>
      </w:pPr>
      <w:r w:rsidRPr="0067070F">
        <w:rPr>
          <w:rFonts w:cs="Arial"/>
          <w:color w:val="000000"/>
          <w:sz w:val="20"/>
        </w:rPr>
        <w:t xml:space="preserve"> les projets non retenus : le jury considère que l’intention proposée ne relève pas d’un processus d’innovation sociale au regard des marqueurs proposés</w:t>
      </w:r>
    </w:p>
    <w:p w:rsidR="00CD006C" w:rsidRPr="0067070F" w:rsidRDefault="00CD006C" w:rsidP="00CD006C">
      <w:pPr>
        <w:ind w:left="993"/>
        <w:jc w:val="both"/>
        <w:rPr>
          <w:sz w:val="20"/>
        </w:rPr>
      </w:pPr>
    </w:p>
    <w:p w:rsidR="00CD006C" w:rsidRPr="0067070F" w:rsidRDefault="00CD006C" w:rsidP="00CD006C">
      <w:pPr>
        <w:numPr>
          <w:ilvl w:val="1"/>
          <w:numId w:val="17"/>
        </w:numPr>
        <w:overflowPunct/>
        <w:autoSpaceDE/>
        <w:autoSpaceDN/>
        <w:adjustRightInd/>
        <w:spacing w:after="200" w:line="276" w:lineRule="auto"/>
        <w:ind w:left="993"/>
        <w:jc w:val="both"/>
        <w:textAlignment w:val="auto"/>
        <w:rPr>
          <w:sz w:val="20"/>
        </w:rPr>
      </w:pPr>
      <w:r w:rsidRPr="0067070F">
        <w:rPr>
          <w:rFonts w:cs="Arial"/>
          <w:color w:val="000000"/>
          <w:sz w:val="20"/>
        </w:rPr>
        <w:t xml:space="preserve"> les projets retenus en tant que porteurs d’une réelle innovation sociale. Ceux-ci peuvent alors être répartis en 2 catégories :</w:t>
      </w:r>
    </w:p>
    <w:p w:rsidR="00CD006C" w:rsidRPr="0067070F" w:rsidRDefault="00CD006C" w:rsidP="00CD006C">
      <w:pPr>
        <w:numPr>
          <w:ilvl w:val="2"/>
          <w:numId w:val="17"/>
        </w:numPr>
        <w:overflowPunct/>
        <w:autoSpaceDE/>
        <w:autoSpaceDN/>
        <w:adjustRightInd/>
        <w:spacing w:after="200" w:line="276" w:lineRule="auto"/>
        <w:jc w:val="both"/>
        <w:textAlignment w:val="auto"/>
        <w:rPr>
          <w:sz w:val="20"/>
        </w:rPr>
      </w:pPr>
      <w:r w:rsidRPr="0067070F">
        <w:rPr>
          <w:rFonts w:cs="Arial"/>
          <w:color w:val="000000"/>
          <w:sz w:val="20"/>
        </w:rPr>
        <w:t>Les projets qui seront soutenus par un financement régional si leur faisabilité est admise par le jury,  </w:t>
      </w:r>
    </w:p>
    <w:p w:rsidR="00CD006C" w:rsidRPr="0067070F" w:rsidRDefault="00CD006C" w:rsidP="00CD006C">
      <w:pPr>
        <w:numPr>
          <w:ilvl w:val="2"/>
          <w:numId w:val="17"/>
        </w:numPr>
        <w:overflowPunct/>
        <w:autoSpaceDE/>
        <w:autoSpaceDN/>
        <w:adjustRightInd/>
        <w:spacing w:after="200" w:line="276" w:lineRule="auto"/>
        <w:jc w:val="both"/>
        <w:textAlignment w:val="auto"/>
        <w:rPr>
          <w:sz w:val="20"/>
        </w:rPr>
      </w:pPr>
      <w:r w:rsidRPr="0067070F">
        <w:rPr>
          <w:rFonts w:cs="Arial"/>
          <w:color w:val="000000"/>
          <w:sz w:val="20"/>
        </w:rPr>
        <w:t>Les projets qui sont réorientés vers d’autres modes d’accompagnement.</w:t>
      </w:r>
    </w:p>
    <w:p w:rsidR="00CD006C" w:rsidRPr="0067070F" w:rsidRDefault="00CD006C" w:rsidP="00CD006C">
      <w:pPr>
        <w:numPr>
          <w:ilvl w:val="2"/>
          <w:numId w:val="17"/>
        </w:numPr>
        <w:overflowPunct/>
        <w:autoSpaceDE/>
        <w:autoSpaceDN/>
        <w:adjustRightInd/>
        <w:spacing w:after="200" w:line="276" w:lineRule="auto"/>
        <w:jc w:val="both"/>
        <w:textAlignment w:val="auto"/>
        <w:rPr>
          <w:sz w:val="20"/>
        </w:rPr>
      </w:pPr>
      <w:r w:rsidRPr="0067070F">
        <w:rPr>
          <w:rFonts w:cs="Arial"/>
          <w:color w:val="000000"/>
          <w:sz w:val="20"/>
        </w:rPr>
        <w:t>Les projets ne sont pas mûrs et seront invités à se représenter à la prochaine commission</w:t>
      </w:r>
    </w:p>
    <w:p w:rsidR="00CD006C" w:rsidRDefault="00CD006C" w:rsidP="00CD006C">
      <w:pPr>
        <w:jc w:val="both"/>
        <w:rPr>
          <w:rFonts w:cs="Arial"/>
          <w:color w:val="000000"/>
          <w:sz w:val="20"/>
        </w:rPr>
      </w:pPr>
    </w:p>
    <w:p w:rsidR="00CD006C" w:rsidRPr="0067070F" w:rsidRDefault="00CD006C" w:rsidP="00CD006C">
      <w:pPr>
        <w:numPr>
          <w:ilvl w:val="0"/>
          <w:numId w:val="24"/>
        </w:numPr>
        <w:overflowPunct/>
        <w:autoSpaceDE/>
        <w:autoSpaceDN/>
        <w:adjustRightInd/>
        <w:spacing w:after="200" w:line="276" w:lineRule="auto"/>
        <w:jc w:val="both"/>
        <w:textAlignment w:val="auto"/>
        <w:rPr>
          <w:rFonts w:cs="Arial"/>
          <w:color w:val="000000"/>
          <w:sz w:val="20"/>
        </w:rPr>
      </w:pPr>
      <w:r w:rsidRPr="0067070F">
        <w:rPr>
          <w:rFonts w:cs="Arial"/>
          <w:color w:val="000000"/>
          <w:sz w:val="20"/>
        </w:rPr>
        <w:t>Articulation avec les réseaux de recherche</w:t>
      </w:r>
    </w:p>
    <w:p w:rsidR="00CD006C" w:rsidRPr="0067070F" w:rsidRDefault="00CD006C" w:rsidP="00CD006C">
      <w:pPr>
        <w:ind w:left="720"/>
        <w:jc w:val="both"/>
        <w:rPr>
          <w:rFonts w:cs="Arial"/>
          <w:color w:val="000000"/>
          <w:sz w:val="20"/>
        </w:rPr>
      </w:pPr>
    </w:p>
    <w:p w:rsidR="00CD006C" w:rsidRPr="0067070F" w:rsidRDefault="00CD006C" w:rsidP="00CD006C">
      <w:pPr>
        <w:jc w:val="both"/>
        <w:rPr>
          <w:rFonts w:cs="Arial"/>
          <w:color w:val="000000"/>
          <w:sz w:val="20"/>
        </w:rPr>
      </w:pPr>
      <w:r w:rsidRPr="0067070F">
        <w:rPr>
          <w:rFonts w:cs="Arial"/>
          <w:color w:val="000000"/>
          <w:sz w:val="20"/>
        </w:rPr>
        <w:t>L’analyse des innovations sociales en région peut s’enrichir de la connaissance et de l’expertise de chercheurs spécialistes de l’innovation sociale, de l’économie sociale et solidaire, de la responsabilité sociale des entreprises, de l’entrepreneuriat et la gestion, de l’évaluation, etc... Ainsi plusieurs disciplines scientifiques peuvent être mobilisées autour de l’analyse de projets socialement innovants au service du territoire pour objectiver la connaissance sur les conditions de leur émergence, de leur développement, enrichir l’analyse des conditions de leur essaimage, ou émettre des propositions de reproduction.</w:t>
      </w:r>
    </w:p>
    <w:p w:rsidR="00CD006C" w:rsidRPr="0067070F" w:rsidRDefault="00CD006C" w:rsidP="00CD006C">
      <w:pPr>
        <w:jc w:val="both"/>
        <w:rPr>
          <w:sz w:val="20"/>
        </w:rPr>
      </w:pPr>
    </w:p>
    <w:p w:rsidR="00CD006C" w:rsidRPr="0067070F" w:rsidRDefault="00CD006C" w:rsidP="00CD006C">
      <w:pPr>
        <w:jc w:val="both"/>
        <w:rPr>
          <w:rFonts w:cs="Arial"/>
          <w:color w:val="000000"/>
          <w:sz w:val="20"/>
        </w:rPr>
      </w:pPr>
      <w:r w:rsidRPr="0067070F">
        <w:rPr>
          <w:rFonts w:cs="Arial"/>
          <w:color w:val="000000"/>
          <w:sz w:val="20"/>
        </w:rPr>
        <w:t>Il s’agit là de recherche action plus que de recherche fondamentale, c’est-à-dire une recherche tournée vers la réalisation d’actions concrètes au service du territoire régional. La recherche scientifique a alors un impact direct et de court terme sur les organisations, les processus, les relations de travail, la production de certains biens et services…</w:t>
      </w:r>
    </w:p>
    <w:p w:rsidR="00CD006C" w:rsidRPr="0067070F" w:rsidRDefault="00CD006C" w:rsidP="00CD006C">
      <w:pPr>
        <w:jc w:val="both"/>
        <w:rPr>
          <w:rFonts w:cs="Arial"/>
          <w:color w:val="000000"/>
          <w:sz w:val="20"/>
        </w:rPr>
      </w:pPr>
    </w:p>
    <w:p w:rsidR="00CD006C" w:rsidRPr="0067070F" w:rsidRDefault="00CD006C" w:rsidP="00CD006C">
      <w:pPr>
        <w:jc w:val="both"/>
        <w:rPr>
          <w:rFonts w:cs="Arial"/>
          <w:color w:val="000000"/>
          <w:sz w:val="20"/>
        </w:rPr>
      </w:pPr>
      <w:r w:rsidRPr="0067070F">
        <w:rPr>
          <w:rFonts w:cs="Arial"/>
          <w:color w:val="000000"/>
          <w:sz w:val="20"/>
        </w:rPr>
        <w:t xml:space="preserve">Les porteurs de projet peuvent dès lors être accompagnés par des chercheurs, lorsque cela s’avère pertinent, dès la phase d’expérimentation. </w:t>
      </w:r>
    </w:p>
    <w:p w:rsidR="00CD006C" w:rsidRPr="0067070F" w:rsidRDefault="00CD006C" w:rsidP="00CD006C">
      <w:pPr>
        <w:jc w:val="both"/>
        <w:rPr>
          <w:sz w:val="20"/>
        </w:rPr>
      </w:pPr>
    </w:p>
    <w:p w:rsidR="00CD006C" w:rsidRPr="0067070F" w:rsidRDefault="00CD006C" w:rsidP="00CD006C">
      <w:pPr>
        <w:jc w:val="both"/>
        <w:rPr>
          <w:sz w:val="20"/>
        </w:rPr>
      </w:pPr>
    </w:p>
    <w:p w:rsidR="00CD006C" w:rsidRPr="0067070F" w:rsidRDefault="00CD006C" w:rsidP="00CD006C">
      <w:pPr>
        <w:numPr>
          <w:ilvl w:val="0"/>
          <w:numId w:val="24"/>
        </w:numPr>
        <w:overflowPunct/>
        <w:autoSpaceDE/>
        <w:autoSpaceDN/>
        <w:adjustRightInd/>
        <w:spacing w:after="200" w:line="276" w:lineRule="auto"/>
        <w:jc w:val="both"/>
        <w:textAlignment w:val="auto"/>
        <w:rPr>
          <w:sz w:val="20"/>
        </w:rPr>
      </w:pPr>
      <w:r w:rsidRPr="0067070F">
        <w:rPr>
          <w:rFonts w:cs="Arial"/>
          <w:color w:val="000000"/>
          <w:sz w:val="20"/>
        </w:rPr>
        <w:t>Les conditions et critères d’éligibilité</w:t>
      </w:r>
    </w:p>
    <w:p w:rsidR="00CD006C" w:rsidRPr="0067070F" w:rsidRDefault="00CD006C" w:rsidP="00CD006C">
      <w:pPr>
        <w:jc w:val="both"/>
        <w:rPr>
          <w:rFonts w:cs="Arial"/>
          <w:color w:val="000000"/>
          <w:sz w:val="20"/>
        </w:rPr>
      </w:pPr>
    </w:p>
    <w:p w:rsidR="00CD006C" w:rsidRPr="0067070F" w:rsidRDefault="00CD006C" w:rsidP="00CD006C">
      <w:pPr>
        <w:jc w:val="both"/>
        <w:rPr>
          <w:rFonts w:cs="Arial"/>
          <w:color w:val="000000"/>
          <w:sz w:val="20"/>
        </w:rPr>
      </w:pPr>
      <w:r w:rsidRPr="0067070F">
        <w:rPr>
          <w:rFonts w:cs="Arial"/>
          <w:color w:val="000000"/>
          <w:sz w:val="20"/>
        </w:rPr>
        <w:t>Les actions présentées seront de nature collective et proposent des coopérations entre partenaires, avec une présentation détaillée de la nature et du rôle de chaque participant.</w:t>
      </w:r>
    </w:p>
    <w:p w:rsidR="00CD006C" w:rsidRPr="0067070F" w:rsidRDefault="00CD006C" w:rsidP="00CD006C">
      <w:pPr>
        <w:jc w:val="both"/>
        <w:rPr>
          <w:sz w:val="20"/>
        </w:rPr>
      </w:pPr>
    </w:p>
    <w:p w:rsidR="00CD006C" w:rsidRPr="0067070F" w:rsidRDefault="00CD006C" w:rsidP="00CD006C">
      <w:pPr>
        <w:jc w:val="both"/>
        <w:rPr>
          <w:rFonts w:cs="Arial"/>
          <w:color w:val="000000"/>
          <w:sz w:val="20"/>
        </w:rPr>
      </w:pPr>
      <w:r w:rsidRPr="0067070F">
        <w:rPr>
          <w:rFonts w:cs="Arial"/>
          <w:color w:val="000000"/>
          <w:sz w:val="20"/>
        </w:rPr>
        <w:lastRenderedPageBreak/>
        <w:t>La phase de l’action qui peut bénéficier d’un soutien est la phase d’émergence : elle doit se situer en amont de la commercialisation de services et produits pour les projets qui seront amenés à trouver leur équilibre sur le marché. La mise sur le marché des résultats du projet ne peut faire l’objet d’un soutien dans le cadre de cet AMI. Il s’agit donc d’accompagner de nouvelles initiatives de l’innovation sociale à émerger, se structurer, de soutenir l’essaimage d’une initiative existante ou bien d’aider le changement d’échelle de l’action.</w:t>
      </w:r>
    </w:p>
    <w:p w:rsidR="00CD006C" w:rsidRPr="0067070F" w:rsidRDefault="00CD006C" w:rsidP="00CD006C">
      <w:pPr>
        <w:jc w:val="both"/>
        <w:rPr>
          <w:sz w:val="20"/>
        </w:rPr>
      </w:pPr>
    </w:p>
    <w:p w:rsidR="00CD006C" w:rsidRPr="0067070F" w:rsidRDefault="00CD006C" w:rsidP="00CD006C">
      <w:pPr>
        <w:jc w:val="both"/>
        <w:rPr>
          <w:rFonts w:cs="Arial"/>
          <w:color w:val="000000"/>
          <w:sz w:val="20"/>
        </w:rPr>
      </w:pPr>
      <w:r w:rsidRPr="0067070F">
        <w:rPr>
          <w:rFonts w:cs="Arial"/>
          <w:color w:val="000000"/>
          <w:sz w:val="20"/>
        </w:rPr>
        <w:t>Ces actions détailleront leurs composantes notamment en recherche et développement et s’attacheront à définir le modèle qui en sera issu et qui aura été éprouvé. Le jury observera avec attention la nature de la collaboration avec les équipes de recherche associées à l’action. Les services instructeurs de la Région renseigneront les porteurs de projet pour les éventuels besoins sur le sujet.</w:t>
      </w:r>
    </w:p>
    <w:p w:rsidR="00CD006C" w:rsidRPr="0067070F" w:rsidRDefault="00CD006C" w:rsidP="00CD006C">
      <w:pPr>
        <w:jc w:val="both"/>
        <w:rPr>
          <w:sz w:val="20"/>
        </w:rPr>
      </w:pPr>
    </w:p>
    <w:p w:rsidR="00CD006C" w:rsidRPr="0067070F" w:rsidRDefault="00CD006C" w:rsidP="00CD006C">
      <w:pPr>
        <w:jc w:val="both"/>
        <w:rPr>
          <w:rFonts w:cs="Arial"/>
          <w:color w:val="000000"/>
          <w:sz w:val="20"/>
        </w:rPr>
      </w:pPr>
      <w:r w:rsidRPr="0067070F">
        <w:rPr>
          <w:rFonts w:cs="Arial"/>
          <w:color w:val="000000"/>
          <w:sz w:val="20"/>
        </w:rPr>
        <w:t>Le porteur de l’action et les bénéficiaires finaux de l’aide régionale devront être établis en Nouvelle-Aquitaine.</w:t>
      </w:r>
    </w:p>
    <w:p w:rsidR="00CD006C" w:rsidRPr="0067070F" w:rsidRDefault="00CD006C" w:rsidP="00CD006C">
      <w:pPr>
        <w:jc w:val="both"/>
        <w:rPr>
          <w:sz w:val="20"/>
        </w:rPr>
      </w:pPr>
    </w:p>
    <w:p w:rsidR="00CD006C" w:rsidRPr="0067070F" w:rsidRDefault="00CD006C" w:rsidP="00CD006C">
      <w:pPr>
        <w:ind w:left="360" w:hanging="360"/>
        <w:jc w:val="both"/>
        <w:rPr>
          <w:i/>
          <w:sz w:val="20"/>
        </w:rPr>
      </w:pPr>
      <w:r w:rsidRPr="0067070F">
        <w:rPr>
          <w:rFonts w:cs="Arial"/>
          <w:i/>
          <w:color w:val="000000"/>
          <w:sz w:val="20"/>
        </w:rPr>
        <w:t>Bénéficiaires</w:t>
      </w:r>
    </w:p>
    <w:p w:rsidR="00CD006C" w:rsidRPr="0067070F" w:rsidRDefault="00CD006C" w:rsidP="00CD006C">
      <w:pPr>
        <w:jc w:val="both"/>
        <w:rPr>
          <w:rFonts w:cs="Arial"/>
          <w:color w:val="000000"/>
          <w:sz w:val="20"/>
        </w:rPr>
      </w:pPr>
      <w:r w:rsidRPr="0067070F">
        <w:rPr>
          <w:rFonts w:cs="Arial"/>
          <w:color w:val="000000"/>
          <w:sz w:val="20"/>
        </w:rPr>
        <w:t>Sont éligibles les porteurs d’action suivants :</w:t>
      </w:r>
      <w:r w:rsidRPr="0067070F">
        <w:rPr>
          <w:sz w:val="20"/>
        </w:rPr>
        <w:t xml:space="preserve"> e</w:t>
      </w:r>
      <w:r w:rsidRPr="0067070F">
        <w:rPr>
          <w:rFonts w:cs="Arial"/>
          <w:color w:val="000000"/>
          <w:sz w:val="20"/>
        </w:rPr>
        <w:t>ntreprises, quel que soit le statut,</w:t>
      </w:r>
      <w:r w:rsidRPr="0067070F">
        <w:rPr>
          <w:sz w:val="20"/>
        </w:rPr>
        <w:t xml:space="preserve"> a</w:t>
      </w:r>
      <w:r w:rsidRPr="0067070F">
        <w:rPr>
          <w:rFonts w:cs="Arial"/>
          <w:color w:val="000000"/>
          <w:sz w:val="20"/>
        </w:rPr>
        <w:t xml:space="preserve">ssociations, </w:t>
      </w:r>
      <w:r w:rsidRPr="0067070F">
        <w:rPr>
          <w:sz w:val="20"/>
        </w:rPr>
        <w:t>c</w:t>
      </w:r>
      <w:r w:rsidRPr="0067070F">
        <w:rPr>
          <w:rFonts w:cs="Arial"/>
          <w:color w:val="000000"/>
          <w:sz w:val="20"/>
        </w:rPr>
        <w:t>ollectivités territoriales, EPCI et autres établissements publics</w:t>
      </w:r>
      <w:r w:rsidRPr="0067070F">
        <w:rPr>
          <w:sz w:val="20"/>
        </w:rPr>
        <w:t>, o</w:t>
      </w:r>
      <w:r w:rsidRPr="0067070F">
        <w:rPr>
          <w:rFonts w:cs="Arial"/>
          <w:color w:val="000000"/>
          <w:sz w:val="20"/>
        </w:rPr>
        <w:t>rganisations syndicales, professionnelles</w:t>
      </w:r>
      <w:r w:rsidRPr="0067070F">
        <w:rPr>
          <w:sz w:val="20"/>
        </w:rPr>
        <w:t>, c</w:t>
      </w:r>
      <w:r w:rsidRPr="0067070F">
        <w:rPr>
          <w:rFonts w:cs="Arial"/>
          <w:color w:val="000000"/>
          <w:sz w:val="20"/>
        </w:rPr>
        <w:t>ollectifs d’usagers dotés de la personnalité morale.</w:t>
      </w:r>
    </w:p>
    <w:p w:rsidR="00CD006C" w:rsidRPr="0067070F" w:rsidRDefault="00CD006C" w:rsidP="00CD006C">
      <w:pPr>
        <w:jc w:val="both"/>
        <w:rPr>
          <w:rFonts w:cs="Arial"/>
          <w:i/>
          <w:color w:val="000000"/>
          <w:sz w:val="20"/>
        </w:rPr>
      </w:pPr>
    </w:p>
    <w:p w:rsidR="00CD006C" w:rsidRPr="0067070F" w:rsidRDefault="00CD006C" w:rsidP="00CD006C">
      <w:pPr>
        <w:jc w:val="both"/>
        <w:rPr>
          <w:rFonts w:cs="Arial"/>
          <w:i/>
          <w:color w:val="000000"/>
          <w:sz w:val="20"/>
        </w:rPr>
      </w:pPr>
      <w:r w:rsidRPr="0067070F">
        <w:rPr>
          <w:rFonts w:cs="Arial"/>
          <w:i/>
          <w:color w:val="000000"/>
          <w:sz w:val="20"/>
        </w:rPr>
        <w:t>*Ne sont pas éligibles les projets de centres de ressources, les structures d’accompagnement et/ou de capitalisation de l’innovation sociale</w:t>
      </w:r>
    </w:p>
    <w:p w:rsidR="00CD006C" w:rsidRPr="0067070F" w:rsidRDefault="00CD006C" w:rsidP="00CD006C">
      <w:pPr>
        <w:jc w:val="both"/>
        <w:rPr>
          <w:rFonts w:cs="Arial"/>
          <w:i/>
          <w:color w:val="000000"/>
          <w:sz w:val="20"/>
        </w:rPr>
      </w:pPr>
    </w:p>
    <w:p w:rsidR="00CD006C" w:rsidRPr="0067070F" w:rsidRDefault="00CD006C" w:rsidP="00CD006C">
      <w:pPr>
        <w:jc w:val="both"/>
        <w:rPr>
          <w:i/>
          <w:sz w:val="20"/>
        </w:rPr>
      </w:pPr>
      <w:r w:rsidRPr="0067070F">
        <w:rPr>
          <w:rFonts w:cs="Arial"/>
          <w:i/>
          <w:color w:val="000000"/>
          <w:sz w:val="20"/>
        </w:rPr>
        <w:t>Dépenses éligibles</w:t>
      </w:r>
    </w:p>
    <w:p w:rsidR="00CD006C" w:rsidRPr="0067070F" w:rsidRDefault="00CD006C" w:rsidP="00CD006C">
      <w:pPr>
        <w:jc w:val="both"/>
        <w:rPr>
          <w:sz w:val="20"/>
        </w:rPr>
      </w:pPr>
      <w:r w:rsidRPr="0067070F">
        <w:rPr>
          <w:rFonts w:cs="Arial"/>
          <w:color w:val="000000"/>
          <w:sz w:val="20"/>
        </w:rPr>
        <w:t>Les dépenses éligibles sont les dépenses de recherche et développement (équipements, études, vacations,…), les dépenses d’étude et d’analyse, les frais de mission (transport, hébergement, restauration), le temps de travail passé au développement du projet.</w:t>
      </w:r>
    </w:p>
    <w:p w:rsidR="00CD006C" w:rsidRPr="0067070F" w:rsidRDefault="00CD006C" w:rsidP="00CD006C">
      <w:pPr>
        <w:jc w:val="both"/>
        <w:rPr>
          <w:rFonts w:cs="Arial"/>
          <w:i/>
          <w:color w:val="000000"/>
          <w:sz w:val="20"/>
        </w:rPr>
      </w:pPr>
    </w:p>
    <w:p w:rsidR="00CD006C" w:rsidRDefault="00CD006C" w:rsidP="00CD006C">
      <w:pPr>
        <w:jc w:val="both"/>
        <w:rPr>
          <w:rFonts w:cs="Arial"/>
          <w:i/>
          <w:color w:val="000000"/>
          <w:sz w:val="20"/>
        </w:rPr>
      </w:pPr>
      <w:r w:rsidRPr="0067070F">
        <w:rPr>
          <w:rFonts w:cs="Arial"/>
          <w:i/>
          <w:color w:val="000000"/>
          <w:sz w:val="20"/>
        </w:rPr>
        <w:br w:type="page"/>
      </w:r>
    </w:p>
    <w:p w:rsidR="00CD006C" w:rsidRDefault="00CD006C" w:rsidP="00CD006C">
      <w:pPr>
        <w:jc w:val="both"/>
        <w:rPr>
          <w:rFonts w:cs="Arial"/>
          <w:i/>
          <w:color w:val="000000"/>
          <w:sz w:val="20"/>
        </w:rPr>
      </w:pPr>
    </w:p>
    <w:p w:rsidR="00CD006C" w:rsidRDefault="00CD006C" w:rsidP="00CD006C">
      <w:pPr>
        <w:jc w:val="both"/>
        <w:rPr>
          <w:rFonts w:cs="Arial"/>
          <w:i/>
          <w:color w:val="000000"/>
          <w:sz w:val="20"/>
        </w:rPr>
      </w:pPr>
    </w:p>
    <w:p w:rsidR="00CD006C" w:rsidRDefault="00CD006C" w:rsidP="00CD006C">
      <w:pPr>
        <w:jc w:val="both"/>
        <w:rPr>
          <w:rFonts w:cs="Arial"/>
          <w:i/>
          <w:color w:val="000000"/>
          <w:sz w:val="20"/>
        </w:rPr>
      </w:pPr>
    </w:p>
    <w:p w:rsidR="00CD006C" w:rsidRPr="0067070F" w:rsidRDefault="00CD006C" w:rsidP="00CD006C">
      <w:pPr>
        <w:jc w:val="both"/>
        <w:rPr>
          <w:rFonts w:cs="Arial"/>
          <w:i/>
          <w:color w:val="000000"/>
          <w:sz w:val="20"/>
        </w:rPr>
      </w:pPr>
      <w:r w:rsidRPr="0067070F">
        <w:rPr>
          <w:rFonts w:cs="Arial"/>
          <w:i/>
          <w:color w:val="000000"/>
          <w:sz w:val="20"/>
        </w:rPr>
        <w:t>Modalités de réponse</w:t>
      </w:r>
    </w:p>
    <w:p w:rsidR="00CD006C" w:rsidRPr="0067070F" w:rsidRDefault="00CD006C" w:rsidP="00CD006C">
      <w:pPr>
        <w:jc w:val="both"/>
        <w:rPr>
          <w:i/>
          <w:sz w:val="20"/>
        </w:rPr>
      </w:pPr>
    </w:p>
    <w:p w:rsidR="00CD006C" w:rsidRPr="0067070F" w:rsidRDefault="00CD006C" w:rsidP="00CD006C">
      <w:pPr>
        <w:jc w:val="both"/>
        <w:rPr>
          <w:rFonts w:cs="Arial"/>
          <w:b/>
          <w:color w:val="000000"/>
          <w:sz w:val="20"/>
        </w:rPr>
      </w:pPr>
      <w:r w:rsidRPr="0067070F">
        <w:rPr>
          <w:rFonts w:cs="Arial"/>
          <w:b/>
          <w:color w:val="000000"/>
          <w:sz w:val="20"/>
        </w:rPr>
        <w:t>Pour répondre à cet AMI, les candidats devront rédiger un dossier en renseignant les champs suivants :</w:t>
      </w:r>
    </w:p>
    <w:p w:rsidR="00CD006C" w:rsidRPr="0067070F" w:rsidRDefault="00CD006C" w:rsidP="00CD006C">
      <w:pPr>
        <w:jc w:val="both"/>
        <w:rPr>
          <w:b/>
          <w:sz w:val="20"/>
        </w:rPr>
      </w:pPr>
    </w:p>
    <w:p w:rsidR="00CD006C" w:rsidRPr="0067070F" w:rsidRDefault="00CD006C" w:rsidP="00CD006C">
      <w:pPr>
        <w:numPr>
          <w:ilvl w:val="0"/>
          <w:numId w:val="26"/>
        </w:numPr>
        <w:overflowPunct/>
        <w:autoSpaceDE/>
        <w:autoSpaceDN/>
        <w:adjustRightInd/>
        <w:spacing w:after="200" w:line="276" w:lineRule="auto"/>
        <w:jc w:val="both"/>
        <w:textAlignment w:val="auto"/>
        <w:rPr>
          <w:b/>
          <w:sz w:val="20"/>
        </w:rPr>
      </w:pPr>
      <w:r w:rsidRPr="0067070F">
        <w:rPr>
          <w:rFonts w:cs="Arial"/>
          <w:b/>
          <w:color w:val="000000"/>
          <w:sz w:val="20"/>
        </w:rPr>
        <w:t>Fiche de présentation du porteur : nom, coordonnées, statuts, bref historique, comptes annuels, description de la structure, de ses actionnaires ou adhérents, des bénéficiaires…</w:t>
      </w:r>
    </w:p>
    <w:p w:rsidR="00CD006C" w:rsidRPr="0067070F" w:rsidRDefault="00CD006C" w:rsidP="00CD006C">
      <w:pPr>
        <w:numPr>
          <w:ilvl w:val="0"/>
          <w:numId w:val="26"/>
        </w:numPr>
        <w:overflowPunct/>
        <w:autoSpaceDE/>
        <w:autoSpaceDN/>
        <w:adjustRightInd/>
        <w:spacing w:after="200" w:line="276" w:lineRule="auto"/>
        <w:jc w:val="both"/>
        <w:textAlignment w:val="auto"/>
        <w:rPr>
          <w:b/>
          <w:sz w:val="20"/>
        </w:rPr>
      </w:pPr>
      <w:r w:rsidRPr="0067070F">
        <w:rPr>
          <w:rFonts w:cs="Arial"/>
          <w:b/>
          <w:color w:val="000000"/>
          <w:sz w:val="20"/>
        </w:rPr>
        <w:t>Résumé de l’action en 20 lignes</w:t>
      </w:r>
    </w:p>
    <w:p w:rsidR="00CD006C" w:rsidRPr="0067070F" w:rsidRDefault="00CD006C" w:rsidP="00CD006C">
      <w:pPr>
        <w:numPr>
          <w:ilvl w:val="0"/>
          <w:numId w:val="26"/>
        </w:numPr>
        <w:overflowPunct/>
        <w:autoSpaceDE/>
        <w:autoSpaceDN/>
        <w:adjustRightInd/>
        <w:spacing w:after="200" w:line="276" w:lineRule="auto"/>
        <w:jc w:val="both"/>
        <w:textAlignment w:val="auto"/>
        <w:rPr>
          <w:b/>
          <w:sz w:val="20"/>
        </w:rPr>
      </w:pPr>
      <w:r w:rsidRPr="0067070F">
        <w:rPr>
          <w:rFonts w:cs="Arial"/>
          <w:b/>
          <w:color w:val="000000"/>
          <w:sz w:val="20"/>
        </w:rPr>
        <w:t>Objectifs de l’action</w:t>
      </w:r>
    </w:p>
    <w:p w:rsidR="00CD006C" w:rsidRPr="0067070F" w:rsidRDefault="00CD006C" w:rsidP="00CD006C">
      <w:pPr>
        <w:numPr>
          <w:ilvl w:val="0"/>
          <w:numId w:val="26"/>
        </w:numPr>
        <w:overflowPunct/>
        <w:autoSpaceDE/>
        <w:autoSpaceDN/>
        <w:adjustRightInd/>
        <w:spacing w:after="200" w:line="276" w:lineRule="auto"/>
        <w:jc w:val="both"/>
        <w:textAlignment w:val="auto"/>
        <w:rPr>
          <w:b/>
          <w:sz w:val="20"/>
        </w:rPr>
      </w:pPr>
      <w:r w:rsidRPr="0067070F">
        <w:rPr>
          <w:rFonts w:cs="Arial"/>
          <w:b/>
          <w:color w:val="000000"/>
          <w:sz w:val="20"/>
        </w:rPr>
        <w:t>Stade d’avancement : amorçage, développement, essaimage…</w:t>
      </w:r>
    </w:p>
    <w:p w:rsidR="00CD006C" w:rsidRPr="0067070F" w:rsidRDefault="00CD006C" w:rsidP="00CD006C">
      <w:pPr>
        <w:numPr>
          <w:ilvl w:val="0"/>
          <w:numId w:val="26"/>
        </w:numPr>
        <w:overflowPunct/>
        <w:autoSpaceDE/>
        <w:autoSpaceDN/>
        <w:adjustRightInd/>
        <w:spacing w:after="200" w:line="276" w:lineRule="auto"/>
        <w:jc w:val="both"/>
        <w:textAlignment w:val="auto"/>
        <w:rPr>
          <w:b/>
          <w:sz w:val="20"/>
        </w:rPr>
      </w:pPr>
      <w:r w:rsidRPr="0067070F">
        <w:rPr>
          <w:rFonts w:cs="Arial"/>
          <w:b/>
          <w:color w:val="000000"/>
          <w:sz w:val="20"/>
        </w:rPr>
        <w:t>Publics cibles</w:t>
      </w:r>
    </w:p>
    <w:p w:rsidR="00CD006C" w:rsidRPr="0067070F" w:rsidRDefault="00CD006C" w:rsidP="00CD006C">
      <w:pPr>
        <w:numPr>
          <w:ilvl w:val="0"/>
          <w:numId w:val="26"/>
        </w:numPr>
        <w:overflowPunct/>
        <w:autoSpaceDE/>
        <w:autoSpaceDN/>
        <w:adjustRightInd/>
        <w:spacing w:after="200" w:line="276" w:lineRule="auto"/>
        <w:jc w:val="both"/>
        <w:textAlignment w:val="auto"/>
        <w:rPr>
          <w:b/>
          <w:sz w:val="20"/>
        </w:rPr>
      </w:pPr>
      <w:r w:rsidRPr="0067070F">
        <w:rPr>
          <w:rFonts w:cs="Arial"/>
          <w:b/>
          <w:color w:val="000000"/>
          <w:sz w:val="20"/>
        </w:rPr>
        <w:t>Moyens mobilisés pour la réalisation : modalités de gouvernance, communication, ressources humaines ou financières, etc…</w:t>
      </w:r>
    </w:p>
    <w:p w:rsidR="00CD006C" w:rsidRPr="0067070F" w:rsidRDefault="00CD006C" w:rsidP="00CD006C">
      <w:pPr>
        <w:numPr>
          <w:ilvl w:val="0"/>
          <w:numId w:val="26"/>
        </w:numPr>
        <w:overflowPunct/>
        <w:autoSpaceDE/>
        <w:autoSpaceDN/>
        <w:adjustRightInd/>
        <w:spacing w:after="200" w:line="276" w:lineRule="auto"/>
        <w:jc w:val="both"/>
        <w:textAlignment w:val="auto"/>
        <w:rPr>
          <w:b/>
          <w:sz w:val="20"/>
        </w:rPr>
      </w:pPr>
      <w:r w:rsidRPr="0067070F">
        <w:rPr>
          <w:rFonts w:cs="Arial"/>
          <w:b/>
          <w:color w:val="000000"/>
          <w:sz w:val="20"/>
        </w:rPr>
        <w:t>Comptes prévisionnels de l’action sur 24 mois (transmis dans un document à part)</w:t>
      </w:r>
    </w:p>
    <w:p w:rsidR="00CD006C" w:rsidRPr="0067070F" w:rsidRDefault="00CD006C" w:rsidP="00CD006C">
      <w:pPr>
        <w:numPr>
          <w:ilvl w:val="0"/>
          <w:numId w:val="26"/>
        </w:numPr>
        <w:overflowPunct/>
        <w:autoSpaceDE/>
        <w:autoSpaceDN/>
        <w:adjustRightInd/>
        <w:spacing w:after="200" w:line="276" w:lineRule="auto"/>
        <w:jc w:val="both"/>
        <w:textAlignment w:val="auto"/>
        <w:rPr>
          <w:b/>
          <w:sz w:val="20"/>
        </w:rPr>
      </w:pPr>
      <w:r w:rsidRPr="0067070F">
        <w:rPr>
          <w:rFonts w:cs="Arial"/>
          <w:b/>
          <w:color w:val="000000"/>
          <w:sz w:val="20"/>
        </w:rPr>
        <w:t>Partenariats, le cas échéant inscription dans un projet territorial (local, régional…)</w:t>
      </w:r>
    </w:p>
    <w:p w:rsidR="00CD006C" w:rsidRPr="0067070F" w:rsidRDefault="00CD006C" w:rsidP="00CD006C">
      <w:pPr>
        <w:numPr>
          <w:ilvl w:val="0"/>
          <w:numId w:val="26"/>
        </w:numPr>
        <w:overflowPunct/>
        <w:autoSpaceDE/>
        <w:autoSpaceDN/>
        <w:adjustRightInd/>
        <w:spacing w:after="200" w:line="276" w:lineRule="auto"/>
        <w:jc w:val="both"/>
        <w:textAlignment w:val="auto"/>
        <w:rPr>
          <w:b/>
          <w:sz w:val="20"/>
        </w:rPr>
      </w:pPr>
      <w:r w:rsidRPr="0067070F">
        <w:rPr>
          <w:rFonts w:cs="Arial"/>
          <w:b/>
          <w:color w:val="000000"/>
          <w:sz w:val="20"/>
        </w:rPr>
        <w:t>Mission assignée à l’équipe de recherche au titre de l’innovation sociale, le cas échéant</w:t>
      </w:r>
    </w:p>
    <w:p w:rsidR="00CD006C" w:rsidRPr="0067070F" w:rsidRDefault="00CD006C" w:rsidP="00CD006C">
      <w:pPr>
        <w:numPr>
          <w:ilvl w:val="0"/>
          <w:numId w:val="26"/>
        </w:numPr>
        <w:overflowPunct/>
        <w:autoSpaceDE/>
        <w:autoSpaceDN/>
        <w:adjustRightInd/>
        <w:spacing w:after="200" w:line="276" w:lineRule="auto"/>
        <w:jc w:val="both"/>
        <w:textAlignment w:val="auto"/>
        <w:rPr>
          <w:rFonts w:cs="Arial"/>
          <w:b/>
          <w:color w:val="000000"/>
          <w:sz w:val="20"/>
        </w:rPr>
      </w:pPr>
      <w:r w:rsidRPr="0067070F">
        <w:rPr>
          <w:rFonts w:cs="Arial"/>
          <w:b/>
          <w:color w:val="000000"/>
          <w:sz w:val="20"/>
        </w:rPr>
        <w:t>Méthodologie d’évaluation envisagée</w:t>
      </w:r>
    </w:p>
    <w:p w:rsidR="00CD006C" w:rsidRPr="0067070F" w:rsidRDefault="00CD006C" w:rsidP="00CD006C">
      <w:pPr>
        <w:ind w:left="360" w:hanging="360"/>
        <w:jc w:val="both"/>
        <w:rPr>
          <w:sz w:val="20"/>
        </w:rPr>
      </w:pPr>
    </w:p>
    <w:p w:rsidR="00CD006C" w:rsidRPr="0067070F" w:rsidRDefault="00CD006C" w:rsidP="00CD006C">
      <w:pPr>
        <w:jc w:val="both"/>
        <w:rPr>
          <w:sz w:val="20"/>
        </w:rPr>
      </w:pPr>
      <w:r w:rsidRPr="0067070F">
        <w:rPr>
          <w:rFonts w:cs="Arial"/>
          <w:color w:val="000000"/>
          <w:sz w:val="20"/>
        </w:rPr>
        <w:t>Confidentialité : les réponses et documents transmis à la Région Nouvelle-Aquitaine dans le cadre de l’AMI seront soumis à la plus stricte confidentialité et ne seront communiqués que dans le cadre du jury mis en place.</w:t>
      </w:r>
    </w:p>
    <w:p w:rsidR="00CD006C" w:rsidRPr="0067070F" w:rsidRDefault="00CD006C" w:rsidP="00CD006C">
      <w:pPr>
        <w:rPr>
          <w:sz w:val="20"/>
        </w:rPr>
      </w:pPr>
    </w:p>
    <w:p w:rsidR="00CD006C" w:rsidRPr="0067070F" w:rsidRDefault="00CD006C" w:rsidP="00CD006C">
      <w:pPr>
        <w:jc w:val="both"/>
        <w:rPr>
          <w:i/>
          <w:sz w:val="20"/>
        </w:rPr>
      </w:pPr>
      <w:r w:rsidRPr="0067070F">
        <w:rPr>
          <w:rFonts w:cs="Arial"/>
          <w:i/>
          <w:color w:val="000000"/>
          <w:sz w:val="20"/>
        </w:rPr>
        <w:t>Modalités de l’aide de la Région Nouvelle-Aquitaine</w:t>
      </w:r>
    </w:p>
    <w:p w:rsidR="00CD006C" w:rsidRPr="0067070F" w:rsidRDefault="00CD006C" w:rsidP="00CD006C">
      <w:pPr>
        <w:numPr>
          <w:ilvl w:val="0"/>
          <w:numId w:val="25"/>
        </w:numPr>
        <w:overflowPunct/>
        <w:autoSpaceDE/>
        <w:autoSpaceDN/>
        <w:adjustRightInd/>
        <w:spacing w:after="200" w:line="276" w:lineRule="auto"/>
        <w:jc w:val="both"/>
        <w:textAlignment w:val="auto"/>
        <w:rPr>
          <w:sz w:val="20"/>
        </w:rPr>
      </w:pPr>
      <w:r w:rsidRPr="0067070F">
        <w:rPr>
          <w:rFonts w:cs="Arial"/>
          <w:color w:val="000000"/>
          <w:sz w:val="20"/>
        </w:rPr>
        <w:t>L’aide intervient pour accompagner l’action et les travaux de recherches associés.</w:t>
      </w:r>
    </w:p>
    <w:p w:rsidR="00CD006C" w:rsidRPr="0067070F" w:rsidRDefault="00CD006C" w:rsidP="00CD006C">
      <w:pPr>
        <w:numPr>
          <w:ilvl w:val="0"/>
          <w:numId w:val="25"/>
        </w:numPr>
        <w:overflowPunct/>
        <w:autoSpaceDE/>
        <w:autoSpaceDN/>
        <w:adjustRightInd/>
        <w:spacing w:after="200" w:line="276" w:lineRule="auto"/>
        <w:jc w:val="both"/>
        <w:textAlignment w:val="auto"/>
        <w:rPr>
          <w:sz w:val="20"/>
        </w:rPr>
      </w:pPr>
      <w:r w:rsidRPr="0067070F">
        <w:rPr>
          <w:rFonts w:cs="Arial"/>
          <w:color w:val="000000"/>
          <w:sz w:val="20"/>
        </w:rPr>
        <w:t>L’aide régionale est plafonnée à un montant maximum de 40 000 euros.</w:t>
      </w:r>
    </w:p>
    <w:p w:rsidR="00CD006C" w:rsidRPr="0067070F" w:rsidRDefault="00CD006C" w:rsidP="00CD006C">
      <w:pPr>
        <w:numPr>
          <w:ilvl w:val="0"/>
          <w:numId w:val="25"/>
        </w:numPr>
        <w:overflowPunct/>
        <w:autoSpaceDE/>
        <w:autoSpaceDN/>
        <w:adjustRightInd/>
        <w:spacing w:after="200" w:line="276" w:lineRule="auto"/>
        <w:jc w:val="both"/>
        <w:textAlignment w:val="auto"/>
        <w:rPr>
          <w:sz w:val="20"/>
        </w:rPr>
      </w:pPr>
      <w:r w:rsidRPr="0067070F">
        <w:rPr>
          <w:rFonts w:cs="Arial"/>
          <w:color w:val="000000"/>
          <w:sz w:val="20"/>
        </w:rPr>
        <w:t>Le jury appréciera la destination de l’aide financière sollicitée par le porteur et se réserve la possibilité de modifier l’assiette du projet.</w:t>
      </w:r>
    </w:p>
    <w:p w:rsidR="00CD006C" w:rsidRPr="0067070F" w:rsidRDefault="00CD006C" w:rsidP="00CD006C">
      <w:pPr>
        <w:numPr>
          <w:ilvl w:val="0"/>
          <w:numId w:val="25"/>
        </w:numPr>
        <w:overflowPunct/>
        <w:autoSpaceDE/>
        <w:autoSpaceDN/>
        <w:adjustRightInd/>
        <w:spacing w:after="200" w:line="276" w:lineRule="auto"/>
        <w:jc w:val="both"/>
        <w:textAlignment w:val="auto"/>
        <w:rPr>
          <w:sz w:val="20"/>
        </w:rPr>
      </w:pPr>
      <w:r w:rsidRPr="0067070F">
        <w:rPr>
          <w:rFonts w:cs="Arial"/>
          <w:color w:val="000000"/>
          <w:sz w:val="20"/>
        </w:rPr>
        <w:t>L’aide de la Région s’applique à des dépenses effectuées pendant une période maximale de 24 mois consécutifs à compter de la date de démarrage de l’action.</w:t>
      </w:r>
    </w:p>
    <w:p w:rsidR="00CD006C" w:rsidRPr="0067070F" w:rsidRDefault="00CD006C" w:rsidP="00CD006C">
      <w:pPr>
        <w:numPr>
          <w:ilvl w:val="0"/>
          <w:numId w:val="25"/>
        </w:numPr>
        <w:overflowPunct/>
        <w:autoSpaceDE/>
        <w:autoSpaceDN/>
        <w:adjustRightInd/>
        <w:spacing w:after="200" w:line="276" w:lineRule="auto"/>
        <w:jc w:val="both"/>
        <w:textAlignment w:val="auto"/>
        <w:rPr>
          <w:sz w:val="20"/>
        </w:rPr>
      </w:pPr>
      <w:r w:rsidRPr="0067070F">
        <w:rPr>
          <w:rFonts w:cs="Arial"/>
          <w:color w:val="000000"/>
          <w:sz w:val="20"/>
        </w:rPr>
        <w:t>L’aide sera versée en deux fois : au démarrage et à la remise du bilan de la deuxième année.</w:t>
      </w:r>
    </w:p>
    <w:p w:rsidR="00CD006C" w:rsidRPr="0067070F" w:rsidRDefault="00CD006C" w:rsidP="00CD006C">
      <w:pPr>
        <w:rPr>
          <w:rFonts w:cs="Arial"/>
          <w:color w:val="000000"/>
          <w:sz w:val="20"/>
        </w:rPr>
      </w:pPr>
    </w:p>
    <w:p w:rsidR="00CD006C" w:rsidRDefault="00CD006C" w:rsidP="00CD006C">
      <w:pPr>
        <w:jc w:val="both"/>
        <w:rPr>
          <w:rFonts w:cs="Arial"/>
          <w:color w:val="000000"/>
          <w:sz w:val="20"/>
        </w:rPr>
      </w:pPr>
      <w:r w:rsidRPr="0067070F">
        <w:rPr>
          <w:rFonts w:cs="Arial"/>
          <w:color w:val="000000"/>
          <w:sz w:val="20"/>
        </w:rPr>
        <w:t xml:space="preserve">Les aides régionales interviendront dans le respect des dispositifs de soutien régionaux existants, des budgets associés et des processus de décision de l'institution. </w:t>
      </w:r>
    </w:p>
    <w:p w:rsidR="00CD006C" w:rsidRDefault="00CD006C" w:rsidP="00CD006C">
      <w:pPr>
        <w:rPr>
          <w:rFonts w:cs="Arial"/>
          <w:color w:val="000000"/>
          <w:sz w:val="20"/>
        </w:rPr>
      </w:pPr>
      <w:r>
        <w:rPr>
          <w:rFonts w:cs="Arial"/>
          <w:color w:val="000000"/>
          <w:sz w:val="20"/>
        </w:rPr>
        <w:br w:type="page"/>
      </w:r>
    </w:p>
    <w:p w:rsidR="00CD006C" w:rsidRDefault="00CD006C" w:rsidP="00CD006C">
      <w:pPr>
        <w:jc w:val="both"/>
        <w:rPr>
          <w:rFonts w:cs="Arial"/>
          <w:color w:val="000000"/>
          <w:sz w:val="20"/>
        </w:rPr>
      </w:pPr>
    </w:p>
    <w:p w:rsidR="00CD006C" w:rsidRPr="006F0E50" w:rsidRDefault="00CD006C" w:rsidP="00CD006C">
      <w:pPr>
        <w:jc w:val="both"/>
        <w:rPr>
          <w:rFonts w:eastAsia="Calibri" w:cs="Arial"/>
          <w:b/>
          <w:bCs/>
          <w:i/>
          <w:iCs/>
          <w:lang w:eastAsia="en-US"/>
        </w:rPr>
      </w:pPr>
      <w:r w:rsidRPr="006F0E50">
        <w:rPr>
          <w:rFonts w:eastAsia="Calibri" w:cs="Arial"/>
          <w:b/>
          <w:bCs/>
          <w:i/>
          <w:iCs/>
          <w:lang w:eastAsia="en-US"/>
        </w:rPr>
        <w:t>3 - Processus de sélection des candidatures</w:t>
      </w:r>
    </w:p>
    <w:p w:rsidR="00CD006C" w:rsidRPr="006F0E50" w:rsidRDefault="00CD006C" w:rsidP="00CD006C">
      <w:pPr>
        <w:jc w:val="both"/>
        <w:rPr>
          <w:rFonts w:eastAsia="Calibri" w:cs="Arial"/>
          <w:b/>
          <w:bCs/>
          <w:szCs w:val="22"/>
          <w:lang w:eastAsia="en-US"/>
        </w:rPr>
      </w:pPr>
    </w:p>
    <w:p w:rsidR="00CD006C" w:rsidRPr="006F0E50" w:rsidRDefault="00CD006C" w:rsidP="00CD006C">
      <w:pPr>
        <w:jc w:val="both"/>
        <w:rPr>
          <w:rFonts w:eastAsia="Calibri" w:cs="Arial"/>
          <w:b/>
          <w:bCs/>
          <w:szCs w:val="22"/>
          <w:lang w:eastAsia="en-US"/>
        </w:rPr>
      </w:pPr>
      <w:r w:rsidRPr="006F0E50">
        <w:rPr>
          <w:rFonts w:eastAsia="Calibri" w:cs="Arial"/>
          <w:b/>
          <w:bCs/>
          <w:szCs w:val="22"/>
          <w:lang w:eastAsia="en-US"/>
        </w:rPr>
        <w:t>1. Transmission du dossier</w:t>
      </w:r>
    </w:p>
    <w:p w:rsidR="00CD006C" w:rsidRPr="006F0E50" w:rsidRDefault="00CD006C" w:rsidP="00CD006C">
      <w:pPr>
        <w:jc w:val="both"/>
        <w:rPr>
          <w:rFonts w:eastAsia="Calibri" w:cs="Arial"/>
          <w:szCs w:val="22"/>
          <w:lang w:eastAsia="en-US"/>
        </w:rPr>
      </w:pPr>
    </w:p>
    <w:p w:rsidR="005C6937" w:rsidRDefault="00CD006C" w:rsidP="00CD006C">
      <w:pPr>
        <w:jc w:val="both"/>
        <w:rPr>
          <w:rFonts w:eastAsia="Calibri" w:cs="Arial"/>
          <w:sz w:val="20"/>
          <w:lang w:eastAsia="en-US"/>
        </w:rPr>
      </w:pPr>
      <w:r w:rsidRPr="00FE2BC3">
        <w:rPr>
          <w:rFonts w:eastAsia="Calibri" w:cs="Arial"/>
          <w:sz w:val="20"/>
          <w:lang w:eastAsia="en-US"/>
        </w:rPr>
        <w:t xml:space="preserve">Le porteur de projet </w:t>
      </w:r>
      <w:r w:rsidRPr="00FE2BC3">
        <w:rPr>
          <w:rFonts w:eastAsia="Calibri" w:cs="ArialMT"/>
          <w:sz w:val="20"/>
          <w:lang w:eastAsia="en-US"/>
        </w:rPr>
        <w:t>doit</w:t>
      </w:r>
      <w:r w:rsidR="00CE7742" w:rsidRPr="00FE2BC3">
        <w:rPr>
          <w:rFonts w:eastAsia="Calibri" w:cs="ArialMT"/>
          <w:sz w:val="20"/>
          <w:lang w:eastAsia="en-US"/>
        </w:rPr>
        <w:t xml:space="preserve"> solliciter l’intervention de la Région</w:t>
      </w:r>
      <w:r w:rsidRPr="00FE2BC3">
        <w:rPr>
          <w:rFonts w:eastAsia="Calibri" w:cs="ArialMT"/>
          <w:sz w:val="20"/>
          <w:lang w:eastAsia="en-US"/>
        </w:rPr>
        <w:t xml:space="preserve"> </w:t>
      </w:r>
      <w:r w:rsidR="005C6937">
        <w:rPr>
          <w:rFonts w:eastAsia="Calibri" w:cs="ArialMT"/>
          <w:sz w:val="20"/>
          <w:lang w:eastAsia="en-US"/>
        </w:rPr>
        <w:t>en</w:t>
      </w:r>
      <w:r w:rsidR="005C6937" w:rsidRPr="00FE2BC3">
        <w:rPr>
          <w:rFonts w:eastAsia="Calibri" w:cs="ArialMT"/>
          <w:sz w:val="20"/>
          <w:lang w:eastAsia="en-US"/>
        </w:rPr>
        <w:t xml:space="preserve"> complét</w:t>
      </w:r>
      <w:r w:rsidR="005C6937">
        <w:rPr>
          <w:rFonts w:eastAsia="Calibri" w:cs="ArialMT"/>
          <w:sz w:val="20"/>
          <w:lang w:eastAsia="en-US"/>
        </w:rPr>
        <w:t xml:space="preserve">ant </w:t>
      </w:r>
      <w:r w:rsidR="005C6937" w:rsidRPr="00FE2BC3">
        <w:rPr>
          <w:rFonts w:eastAsia="Calibri" w:cs="Arial"/>
          <w:sz w:val="20"/>
          <w:lang w:eastAsia="en-US"/>
        </w:rPr>
        <w:t>le présent dossier, téléchargé à partir du site internet de la région Nouvelle-Aquitaine</w:t>
      </w:r>
      <w:r w:rsidR="005C6937">
        <w:rPr>
          <w:rFonts w:eastAsia="Calibri" w:cs="Arial"/>
          <w:sz w:val="20"/>
          <w:lang w:eastAsia="en-US"/>
        </w:rPr>
        <w:t>, à renvoyer :</w:t>
      </w:r>
      <w:r w:rsidR="005C6937" w:rsidRPr="00FE2BC3">
        <w:rPr>
          <w:rFonts w:eastAsia="Calibri" w:cs="Arial"/>
          <w:sz w:val="20"/>
          <w:lang w:eastAsia="en-US"/>
        </w:rPr>
        <w:t xml:space="preserve"> </w:t>
      </w:r>
    </w:p>
    <w:p w:rsidR="005C6937" w:rsidRDefault="005C6937" w:rsidP="00CD006C">
      <w:pPr>
        <w:jc w:val="both"/>
        <w:rPr>
          <w:rFonts w:eastAsia="Calibri" w:cs="ArialMT"/>
          <w:sz w:val="20"/>
          <w:lang w:eastAsia="en-US"/>
        </w:rPr>
      </w:pPr>
      <w:r>
        <w:rPr>
          <w:rFonts w:eastAsia="Calibri" w:cs="Arial"/>
          <w:sz w:val="20"/>
          <w:lang w:eastAsia="en-US"/>
        </w:rPr>
        <w:t xml:space="preserve">- </w:t>
      </w:r>
      <w:r w:rsidR="00CD006C" w:rsidRPr="00FE2BC3">
        <w:rPr>
          <w:rFonts w:eastAsia="Calibri" w:cs="ArialMT"/>
          <w:sz w:val="20"/>
          <w:lang w:eastAsia="en-US"/>
        </w:rPr>
        <w:t xml:space="preserve">par courrier </w:t>
      </w:r>
      <w:r>
        <w:rPr>
          <w:rFonts w:eastAsia="Calibri" w:cs="ArialMT"/>
          <w:sz w:val="20"/>
          <w:lang w:eastAsia="en-US"/>
        </w:rPr>
        <w:t xml:space="preserve">au format papier </w:t>
      </w:r>
      <w:r w:rsidR="00CD006C" w:rsidRPr="00FE2BC3">
        <w:rPr>
          <w:rFonts w:eastAsia="Calibri" w:cs="ArialMT"/>
          <w:sz w:val="20"/>
          <w:lang w:eastAsia="en-US"/>
        </w:rPr>
        <w:t xml:space="preserve">à l’attention du Président du Conseil </w:t>
      </w:r>
      <w:r w:rsidR="00FE2BC3" w:rsidRPr="00FE2BC3">
        <w:rPr>
          <w:rFonts w:eastAsia="Calibri" w:cs="ArialMT"/>
          <w:sz w:val="20"/>
          <w:lang w:eastAsia="en-US"/>
        </w:rPr>
        <w:t>R</w:t>
      </w:r>
      <w:r w:rsidR="00CD006C" w:rsidRPr="00FE2BC3">
        <w:rPr>
          <w:rFonts w:eastAsia="Calibri" w:cs="ArialMT"/>
          <w:sz w:val="20"/>
          <w:lang w:eastAsia="en-US"/>
        </w:rPr>
        <w:t>égional</w:t>
      </w:r>
      <w:r w:rsidR="00CE7742" w:rsidRPr="00FE2BC3">
        <w:rPr>
          <w:rFonts w:eastAsia="Calibri" w:cs="ArialMT"/>
          <w:sz w:val="20"/>
          <w:lang w:eastAsia="en-US"/>
        </w:rPr>
        <w:t xml:space="preserve"> </w:t>
      </w:r>
    </w:p>
    <w:p w:rsidR="00CD006C" w:rsidRPr="00FE2BC3" w:rsidRDefault="005C6937" w:rsidP="00CD006C">
      <w:pPr>
        <w:jc w:val="both"/>
        <w:rPr>
          <w:rFonts w:eastAsia="Calibri" w:cs="Arial"/>
          <w:sz w:val="20"/>
          <w:lang w:eastAsia="en-US"/>
        </w:rPr>
      </w:pPr>
      <w:r>
        <w:rPr>
          <w:rFonts w:eastAsia="Calibri" w:cs="ArialMT"/>
          <w:sz w:val="20"/>
          <w:lang w:eastAsia="en-US"/>
        </w:rPr>
        <w:t xml:space="preserve">- </w:t>
      </w:r>
      <w:r w:rsidR="00CE7742" w:rsidRPr="00FE2BC3">
        <w:rPr>
          <w:rFonts w:eastAsia="Calibri" w:cs="Arial"/>
          <w:sz w:val="20"/>
          <w:lang w:eastAsia="en-US"/>
        </w:rPr>
        <w:t xml:space="preserve">par mail </w:t>
      </w:r>
      <w:r>
        <w:rPr>
          <w:rFonts w:eastAsia="Calibri" w:cs="Arial"/>
          <w:sz w:val="20"/>
          <w:lang w:eastAsia="en-US"/>
        </w:rPr>
        <w:t xml:space="preserve">au format numérique </w:t>
      </w:r>
      <w:r w:rsidR="00CE7742" w:rsidRPr="00FE2BC3">
        <w:rPr>
          <w:rFonts w:eastAsia="Calibri" w:cs="Arial"/>
          <w:sz w:val="20"/>
          <w:lang w:eastAsia="en-US"/>
        </w:rPr>
        <w:t xml:space="preserve">à l’adresse </w:t>
      </w:r>
      <w:r w:rsidR="00CE7742" w:rsidRPr="00FE2BC3">
        <w:rPr>
          <w:rStyle w:val="Lienhypertexte"/>
          <w:rFonts w:eastAsia="Calibri"/>
          <w:sz w:val="20"/>
        </w:rPr>
        <w:t>innovation</w:t>
      </w:r>
      <w:hyperlink r:id="rId9" w:history="1">
        <w:r w:rsidR="00FE2BC3" w:rsidRPr="00FE2BC3">
          <w:rPr>
            <w:rStyle w:val="Lienhypertexte"/>
            <w:rFonts w:eastAsia="Calibri" w:cs="Arial"/>
            <w:sz w:val="20"/>
            <w:lang w:eastAsia="en-US"/>
          </w:rPr>
          <w:t>.sociale@nouvelle-aquitaine.fr</w:t>
        </w:r>
      </w:hyperlink>
    </w:p>
    <w:p w:rsidR="00CD006C" w:rsidRPr="006F0E50" w:rsidRDefault="00CD006C" w:rsidP="00CD006C">
      <w:pPr>
        <w:jc w:val="both"/>
        <w:rPr>
          <w:rFonts w:eastAsia="Calibri" w:cs="Arial-BoldMT"/>
          <w:b/>
          <w:bCs/>
          <w:szCs w:val="22"/>
          <w:lang w:eastAsia="en-US"/>
        </w:rPr>
      </w:pPr>
    </w:p>
    <w:p w:rsidR="00CD006C" w:rsidRPr="006F0E50" w:rsidRDefault="00CD006C" w:rsidP="00CD006C">
      <w:pPr>
        <w:jc w:val="both"/>
        <w:rPr>
          <w:rFonts w:eastAsia="Calibri" w:cs="Arial-BoldMT"/>
          <w:b/>
          <w:bCs/>
          <w:szCs w:val="22"/>
          <w:lang w:eastAsia="en-US"/>
        </w:rPr>
      </w:pPr>
      <w:r w:rsidRPr="006F0E50">
        <w:rPr>
          <w:rFonts w:eastAsia="Calibri" w:cs="Arial-BoldMT"/>
          <w:b/>
          <w:bCs/>
          <w:szCs w:val="22"/>
          <w:lang w:eastAsia="en-US"/>
        </w:rPr>
        <w:t>2. Décision d’octroi de l’aide</w:t>
      </w:r>
    </w:p>
    <w:p w:rsidR="00CD006C" w:rsidRPr="006F0E50" w:rsidRDefault="00CD006C" w:rsidP="00CD006C">
      <w:pPr>
        <w:jc w:val="both"/>
        <w:rPr>
          <w:rFonts w:eastAsia="Calibri" w:cs="Arial-BoldMT"/>
          <w:b/>
          <w:bCs/>
          <w:szCs w:val="22"/>
          <w:lang w:eastAsia="en-US"/>
        </w:rPr>
      </w:pPr>
    </w:p>
    <w:p w:rsidR="00CD006C" w:rsidRPr="00FE2BC3" w:rsidRDefault="00CD006C" w:rsidP="00CD006C">
      <w:pPr>
        <w:jc w:val="both"/>
        <w:rPr>
          <w:rFonts w:eastAsia="Calibri" w:cs="Arial"/>
          <w:sz w:val="20"/>
          <w:lang w:eastAsia="en-US"/>
        </w:rPr>
      </w:pPr>
      <w:r w:rsidRPr="00FE2BC3">
        <w:rPr>
          <w:rFonts w:eastAsia="Calibri" w:cs="Arial"/>
          <w:sz w:val="20"/>
          <w:lang w:eastAsia="en-US"/>
        </w:rPr>
        <w:t>A la réception du dossier de demande complet, le</w:t>
      </w:r>
      <w:r w:rsidR="00CE7742" w:rsidRPr="00FE2BC3">
        <w:rPr>
          <w:rFonts w:eastAsia="Calibri" w:cs="Arial"/>
          <w:sz w:val="20"/>
          <w:lang w:eastAsia="en-US"/>
        </w:rPr>
        <w:t>s</w:t>
      </w:r>
      <w:r w:rsidRPr="00FE2BC3">
        <w:rPr>
          <w:rFonts w:eastAsia="Calibri" w:cs="Arial"/>
          <w:sz w:val="20"/>
          <w:lang w:eastAsia="en-US"/>
        </w:rPr>
        <w:t xml:space="preserve"> </w:t>
      </w:r>
      <w:r w:rsidR="00FE2BC3" w:rsidRPr="00FE2BC3">
        <w:rPr>
          <w:rFonts w:eastAsia="Calibri" w:cs="Arial"/>
          <w:sz w:val="20"/>
          <w:lang w:eastAsia="en-US"/>
        </w:rPr>
        <w:t>chargés</w:t>
      </w:r>
      <w:r w:rsidRPr="00FE2BC3">
        <w:rPr>
          <w:rFonts w:eastAsia="Calibri" w:cs="Arial"/>
          <w:sz w:val="20"/>
          <w:lang w:eastAsia="en-US"/>
        </w:rPr>
        <w:t xml:space="preserve"> de mission ESS instrui</w:t>
      </w:r>
      <w:r w:rsidR="00CE7742" w:rsidRPr="00FE2BC3">
        <w:rPr>
          <w:rFonts w:eastAsia="Calibri" w:cs="Arial"/>
          <w:sz w:val="20"/>
          <w:lang w:eastAsia="en-US"/>
        </w:rPr>
        <w:t>sen</w:t>
      </w:r>
      <w:r w:rsidRPr="00FE2BC3">
        <w:rPr>
          <w:rFonts w:eastAsia="Calibri" w:cs="Arial"/>
          <w:sz w:val="20"/>
          <w:lang w:eastAsia="en-US"/>
        </w:rPr>
        <w:t>t la demande du porteur de projet en appliquant les grilles de caractérisation des projets présentées ci-dessus.</w:t>
      </w:r>
    </w:p>
    <w:p w:rsidR="00CD006C" w:rsidRPr="00FE2BC3" w:rsidRDefault="00CD006C" w:rsidP="00CD006C">
      <w:pPr>
        <w:jc w:val="both"/>
        <w:rPr>
          <w:rFonts w:eastAsia="Calibri" w:cs="Arial"/>
          <w:sz w:val="20"/>
          <w:lang w:eastAsia="en-US"/>
        </w:rPr>
      </w:pPr>
    </w:p>
    <w:p w:rsidR="00CD006C" w:rsidRPr="00FE2BC3" w:rsidRDefault="00F60518" w:rsidP="00CD006C">
      <w:pPr>
        <w:jc w:val="both"/>
        <w:rPr>
          <w:rFonts w:eastAsia="Calibri" w:cs="ArialMT"/>
          <w:sz w:val="20"/>
          <w:lang w:eastAsia="en-US"/>
        </w:rPr>
      </w:pPr>
      <w:r>
        <w:rPr>
          <w:rFonts w:eastAsia="Calibri" w:cs="ArialMT"/>
          <w:sz w:val="20"/>
          <w:lang w:eastAsia="en-US"/>
        </w:rPr>
        <w:t>L</w:t>
      </w:r>
      <w:r w:rsidR="00CD006C" w:rsidRPr="00FE2BC3">
        <w:rPr>
          <w:rFonts w:eastAsia="Calibri" w:cs="ArialMT"/>
          <w:sz w:val="20"/>
          <w:lang w:eastAsia="en-US"/>
        </w:rPr>
        <w:t xml:space="preserve">es dossiers instruits </w:t>
      </w:r>
      <w:r w:rsidR="002A4B72">
        <w:rPr>
          <w:rFonts w:eastAsia="Calibri" w:cs="ArialMT"/>
          <w:sz w:val="20"/>
          <w:lang w:eastAsia="en-US"/>
        </w:rPr>
        <w:t xml:space="preserve">seront  présentés </w:t>
      </w:r>
      <w:r w:rsidR="00CD006C" w:rsidRPr="00FE2BC3">
        <w:rPr>
          <w:rFonts w:eastAsia="Calibri" w:cs="ArialMT"/>
          <w:sz w:val="20"/>
          <w:lang w:eastAsia="en-US"/>
        </w:rPr>
        <w:t>au comité technique d’appui au développement de l’innovation sociale qui se réunira deux fois dans l’année.</w:t>
      </w:r>
    </w:p>
    <w:p w:rsidR="00CD006C" w:rsidRPr="00FE2BC3" w:rsidRDefault="00CD006C" w:rsidP="00CD006C">
      <w:pPr>
        <w:jc w:val="both"/>
        <w:rPr>
          <w:rFonts w:eastAsia="Calibri" w:cs="Arial"/>
          <w:sz w:val="20"/>
          <w:lang w:eastAsia="en-US"/>
        </w:rPr>
      </w:pPr>
      <w:r w:rsidRPr="00FE2BC3">
        <w:rPr>
          <w:rFonts w:eastAsia="Calibri" w:cs="Arial"/>
          <w:sz w:val="20"/>
          <w:lang w:eastAsia="en-US"/>
        </w:rPr>
        <w:t>La décision finale appartient aux élus du Conseil Régional qui délibèrent en Commission Permanente après le passage des propositions en Groupes Inter Assemblées (GIA). Les</w:t>
      </w:r>
      <w:r w:rsidR="00FE2BC3">
        <w:rPr>
          <w:rFonts w:eastAsia="Calibri" w:cs="Arial"/>
          <w:sz w:val="20"/>
          <w:lang w:eastAsia="en-US"/>
        </w:rPr>
        <w:t xml:space="preserve"> </w:t>
      </w:r>
      <w:r w:rsidRPr="00FE2BC3">
        <w:rPr>
          <w:rFonts w:eastAsia="Calibri" w:cs="Arial"/>
          <w:sz w:val="20"/>
          <w:lang w:eastAsia="en-US"/>
        </w:rPr>
        <w:t>décisions finales sont notifiées par courrier.</w:t>
      </w:r>
    </w:p>
    <w:p w:rsidR="00CD006C" w:rsidRPr="00FE2BC3" w:rsidRDefault="00CD006C" w:rsidP="00CD006C">
      <w:pPr>
        <w:jc w:val="both"/>
        <w:rPr>
          <w:rFonts w:eastAsia="Calibri" w:cs="Arial"/>
          <w:sz w:val="20"/>
          <w:lang w:eastAsia="en-US"/>
        </w:rPr>
      </w:pPr>
    </w:p>
    <w:p w:rsidR="00CD006C" w:rsidRPr="00FE2BC3" w:rsidRDefault="00CD006C" w:rsidP="00CD006C">
      <w:pPr>
        <w:jc w:val="both"/>
        <w:rPr>
          <w:rFonts w:eastAsia="Calibri" w:cs="Arial"/>
          <w:sz w:val="20"/>
          <w:lang w:eastAsia="en-US"/>
        </w:rPr>
      </w:pPr>
    </w:p>
    <w:p w:rsidR="00CD006C" w:rsidRPr="006F0E50" w:rsidRDefault="00CD006C" w:rsidP="00CD006C">
      <w:pPr>
        <w:jc w:val="both"/>
        <w:rPr>
          <w:rFonts w:eastAsia="Calibri" w:cs="Arial-BoldMT"/>
          <w:b/>
          <w:bCs/>
          <w:szCs w:val="22"/>
          <w:lang w:eastAsia="en-US"/>
        </w:rPr>
      </w:pPr>
      <w:r w:rsidRPr="006F0E50">
        <w:rPr>
          <w:rFonts w:eastAsia="Calibri" w:cs="Arial-BoldMT"/>
          <w:b/>
          <w:bCs/>
          <w:szCs w:val="22"/>
          <w:lang w:eastAsia="en-US"/>
        </w:rPr>
        <w:t>3. Versement de l’aide</w:t>
      </w:r>
    </w:p>
    <w:p w:rsidR="00CD006C" w:rsidRPr="006F0E50" w:rsidRDefault="00CD006C" w:rsidP="00CD006C">
      <w:pPr>
        <w:jc w:val="both"/>
        <w:rPr>
          <w:rFonts w:eastAsia="Calibri" w:cs="Arial"/>
          <w:szCs w:val="22"/>
          <w:lang w:eastAsia="en-US"/>
        </w:rPr>
      </w:pPr>
    </w:p>
    <w:p w:rsidR="00CD006C" w:rsidRPr="006F0E50" w:rsidRDefault="00CD006C" w:rsidP="00CD006C">
      <w:pPr>
        <w:jc w:val="both"/>
        <w:rPr>
          <w:rFonts w:eastAsia="Calibri" w:cs="Arial"/>
          <w:sz w:val="20"/>
          <w:lang w:eastAsia="en-US"/>
        </w:rPr>
      </w:pPr>
      <w:r w:rsidRPr="006F0E50">
        <w:rPr>
          <w:rFonts w:eastAsia="Calibri" w:cs="Arial"/>
          <w:sz w:val="20"/>
          <w:lang w:eastAsia="en-US"/>
        </w:rPr>
        <w:t xml:space="preserve">Si la Commission Permanente se prononce de manière favorable, la Région procède au </w:t>
      </w:r>
      <w:r w:rsidRPr="006F0E50">
        <w:rPr>
          <w:rFonts w:eastAsia="Calibri" w:cs="ArialMT"/>
          <w:sz w:val="20"/>
          <w:lang w:eastAsia="en-US"/>
        </w:rPr>
        <w:t xml:space="preserve">versement de l’aide sur le compte ouvert au nom de la </w:t>
      </w:r>
      <w:r w:rsidRPr="006F0E50">
        <w:rPr>
          <w:rFonts w:eastAsia="Calibri" w:cs="Arial"/>
          <w:sz w:val="20"/>
          <w:lang w:eastAsia="en-US"/>
        </w:rPr>
        <w:t xml:space="preserve">structure juridique portant la demande, tel que </w:t>
      </w:r>
      <w:r w:rsidRPr="006F0E50">
        <w:rPr>
          <w:rFonts w:eastAsia="Calibri" w:cs="ArialMT"/>
          <w:sz w:val="20"/>
          <w:lang w:eastAsia="en-US"/>
        </w:rPr>
        <w:t>prévu dès l’instruction du dossier</w:t>
      </w:r>
      <w:r w:rsidRPr="006F0E50">
        <w:rPr>
          <w:rFonts w:eastAsia="Calibri" w:cs="Arial"/>
          <w:sz w:val="20"/>
          <w:lang w:eastAsia="en-US"/>
        </w:rPr>
        <w:t>.</w:t>
      </w:r>
    </w:p>
    <w:p w:rsidR="00CD006C" w:rsidRPr="006F0E50" w:rsidRDefault="00CD006C" w:rsidP="00CD006C">
      <w:pPr>
        <w:jc w:val="both"/>
        <w:rPr>
          <w:rFonts w:eastAsia="Calibri" w:cs="ArialNarrow"/>
          <w:sz w:val="20"/>
          <w:lang w:eastAsia="en-US"/>
        </w:rPr>
      </w:pPr>
    </w:p>
    <w:p w:rsidR="00CD006C" w:rsidRPr="006F0E50" w:rsidRDefault="00CD006C" w:rsidP="00CD006C">
      <w:pPr>
        <w:jc w:val="both"/>
        <w:rPr>
          <w:rFonts w:eastAsia="Calibri" w:cs="ArialMT"/>
          <w:sz w:val="20"/>
          <w:lang w:eastAsia="en-US"/>
        </w:rPr>
      </w:pPr>
      <w:r w:rsidRPr="006F0E50">
        <w:rPr>
          <w:rFonts w:eastAsia="Calibri" w:cs="Arial"/>
          <w:sz w:val="20"/>
          <w:lang w:eastAsia="en-US"/>
        </w:rPr>
        <w:t xml:space="preserve">Une convention sera transmise au représentant légal de la structure juridique portant la demande. Cette convention reprendra </w:t>
      </w:r>
      <w:r w:rsidRPr="006F0E50">
        <w:rPr>
          <w:rFonts w:eastAsia="Calibri" w:cs="ArialMT"/>
          <w:sz w:val="20"/>
          <w:lang w:eastAsia="en-US"/>
        </w:rPr>
        <w:t xml:space="preserve">l’ensemble des conditions particulières pour </w:t>
      </w:r>
      <w:r w:rsidRPr="006F0E50">
        <w:rPr>
          <w:rFonts w:eastAsia="Calibri" w:cs="Arial"/>
          <w:sz w:val="20"/>
          <w:lang w:eastAsia="en-US"/>
        </w:rPr>
        <w:t xml:space="preserve">lesquelles le porteur de projet </w:t>
      </w:r>
      <w:r w:rsidRPr="006F0E50">
        <w:rPr>
          <w:rFonts w:eastAsia="Calibri" w:cs="ArialMT"/>
          <w:sz w:val="20"/>
          <w:lang w:eastAsia="en-US"/>
        </w:rPr>
        <w:t>s’est engagé de manière formelle dès la constitution de sa demande d’aide.</w:t>
      </w:r>
    </w:p>
    <w:p w:rsidR="00CD006C" w:rsidRPr="006F0E50" w:rsidRDefault="00CD006C" w:rsidP="00CD006C">
      <w:pPr>
        <w:jc w:val="both"/>
        <w:rPr>
          <w:rFonts w:eastAsia="Calibri" w:cs="ArialMT"/>
          <w:sz w:val="20"/>
          <w:lang w:eastAsia="en-US"/>
        </w:rPr>
      </w:pPr>
    </w:p>
    <w:p w:rsidR="00CD006C" w:rsidRPr="006F0E50" w:rsidRDefault="00CD006C" w:rsidP="00CD006C">
      <w:pPr>
        <w:jc w:val="both"/>
        <w:rPr>
          <w:rFonts w:eastAsia="Calibri" w:cs="Arial"/>
          <w:sz w:val="20"/>
          <w:lang w:eastAsia="en-US"/>
        </w:rPr>
      </w:pPr>
      <w:r w:rsidRPr="006F0E50">
        <w:rPr>
          <w:rFonts w:eastAsia="Calibri" w:cs="ArialMT"/>
          <w:sz w:val="20"/>
          <w:lang w:eastAsia="en-US"/>
        </w:rPr>
        <w:t xml:space="preserve">Ainsi le paiement de l’aide est </w:t>
      </w:r>
      <w:r w:rsidRPr="006F0E50">
        <w:rPr>
          <w:rFonts w:eastAsia="Calibri" w:cs="Arial"/>
          <w:sz w:val="20"/>
          <w:lang w:eastAsia="en-US"/>
        </w:rPr>
        <w:t>réalisé en deux versements :</w:t>
      </w:r>
    </w:p>
    <w:p w:rsidR="00CD006C" w:rsidRPr="006F0E50" w:rsidRDefault="00CD006C" w:rsidP="00CD006C">
      <w:pPr>
        <w:jc w:val="both"/>
        <w:rPr>
          <w:rFonts w:eastAsia="Calibri" w:cs="Arial"/>
          <w:sz w:val="20"/>
          <w:lang w:eastAsia="en-US"/>
        </w:rPr>
      </w:pPr>
    </w:p>
    <w:p w:rsidR="00CD006C" w:rsidRPr="006F0E50" w:rsidRDefault="00CD006C" w:rsidP="00CD006C">
      <w:pPr>
        <w:jc w:val="both"/>
        <w:rPr>
          <w:rFonts w:eastAsia="Calibri" w:cs="Arial"/>
          <w:sz w:val="20"/>
          <w:lang w:eastAsia="en-US"/>
        </w:rPr>
      </w:pPr>
      <w:r w:rsidRPr="006F0E50">
        <w:rPr>
          <w:rFonts w:eastAsia="Calibri" w:cs="Arial"/>
          <w:sz w:val="20"/>
          <w:lang w:eastAsia="en-US"/>
        </w:rPr>
        <w:t>*</w:t>
      </w:r>
      <w:r w:rsidRPr="006F0E50">
        <w:rPr>
          <w:rFonts w:eastAsia="Wingdings-Regular" w:cs="Wingdings-Regular"/>
          <w:sz w:val="20"/>
          <w:lang w:eastAsia="en-US"/>
        </w:rPr>
        <w:t xml:space="preserve"> </w:t>
      </w:r>
      <w:r w:rsidRPr="006F0E50">
        <w:rPr>
          <w:rFonts w:eastAsia="Calibri" w:cs="ArialMT"/>
          <w:sz w:val="20"/>
          <w:lang w:eastAsia="en-US"/>
        </w:rPr>
        <w:t xml:space="preserve">Le premier versement représentant une avance de 60% du montant de l’aide </w:t>
      </w:r>
      <w:r w:rsidRPr="006F0E50">
        <w:rPr>
          <w:rFonts w:eastAsia="Calibri" w:cs="Arial"/>
          <w:sz w:val="20"/>
          <w:lang w:eastAsia="en-US"/>
        </w:rPr>
        <w:t xml:space="preserve">intervient à réception </w:t>
      </w:r>
      <w:r w:rsidR="00CE7742" w:rsidRPr="006F0E50">
        <w:rPr>
          <w:rFonts w:eastAsia="Calibri" w:cs="Arial"/>
          <w:sz w:val="20"/>
          <w:lang w:eastAsia="en-US"/>
        </w:rPr>
        <w:t xml:space="preserve">sur le portail Mes démarches en Nouvelle-aquitaine de </w:t>
      </w:r>
      <w:r w:rsidRPr="006F0E50">
        <w:rPr>
          <w:rFonts w:eastAsia="Calibri" w:cs="Arial"/>
          <w:sz w:val="20"/>
          <w:lang w:eastAsia="en-US"/>
        </w:rPr>
        <w:t>la Région des pièces de paiement suivantes :</w:t>
      </w:r>
    </w:p>
    <w:p w:rsidR="00CE7742" w:rsidRPr="006F0E50" w:rsidRDefault="00CE7742" w:rsidP="00CD006C">
      <w:pPr>
        <w:jc w:val="both"/>
        <w:rPr>
          <w:rFonts w:eastAsia="Calibri" w:cs="Arial"/>
          <w:sz w:val="20"/>
          <w:lang w:eastAsia="en-US"/>
        </w:rPr>
      </w:pPr>
      <w:r w:rsidRPr="006F0E50">
        <w:rPr>
          <w:rFonts w:eastAsia="Calibri" w:cs="Arial"/>
          <w:sz w:val="20"/>
          <w:lang w:eastAsia="en-US"/>
        </w:rPr>
        <w:t>- la convention signée des deux parties</w:t>
      </w:r>
    </w:p>
    <w:p w:rsidR="00CD006C" w:rsidRPr="006F0E50" w:rsidRDefault="00CD006C" w:rsidP="00CD006C">
      <w:pPr>
        <w:jc w:val="both"/>
        <w:rPr>
          <w:rFonts w:eastAsia="Calibri" w:cs="Arial"/>
          <w:sz w:val="20"/>
          <w:lang w:eastAsia="en-US"/>
        </w:rPr>
      </w:pPr>
      <w:r w:rsidRPr="006F0E50">
        <w:rPr>
          <w:rFonts w:eastAsia="Calibri" w:cs="Arial"/>
          <w:sz w:val="20"/>
          <w:lang w:eastAsia="en-US"/>
        </w:rPr>
        <w:t>-</w:t>
      </w:r>
      <w:r w:rsidR="00FE2BC3">
        <w:rPr>
          <w:rFonts w:eastAsia="Calibri" w:cs="Arial"/>
          <w:sz w:val="20"/>
          <w:lang w:eastAsia="en-US"/>
        </w:rPr>
        <w:t xml:space="preserve"> u</w:t>
      </w:r>
      <w:r w:rsidRPr="006F0E50">
        <w:rPr>
          <w:rFonts w:eastAsia="Calibri" w:cs="Arial"/>
          <w:sz w:val="20"/>
          <w:lang w:eastAsia="en-US"/>
        </w:rPr>
        <w:t>n RIB récent</w:t>
      </w:r>
    </w:p>
    <w:p w:rsidR="00CD006C" w:rsidRPr="006F0E50" w:rsidRDefault="00CD006C" w:rsidP="00CD006C">
      <w:pPr>
        <w:jc w:val="both"/>
        <w:rPr>
          <w:rFonts w:eastAsia="Calibri" w:cs="ArialMT"/>
          <w:sz w:val="20"/>
          <w:lang w:eastAsia="en-US"/>
        </w:rPr>
      </w:pPr>
      <w:r w:rsidRPr="006F0E50">
        <w:rPr>
          <w:rFonts w:eastAsia="Calibri" w:cs="Arial"/>
          <w:sz w:val="20"/>
          <w:lang w:eastAsia="en-US"/>
        </w:rPr>
        <w:t xml:space="preserve">- </w:t>
      </w:r>
      <w:r w:rsidR="00CE7742" w:rsidRPr="006F0E50">
        <w:rPr>
          <w:rFonts w:eastAsia="Calibri" w:cs="Arial"/>
          <w:sz w:val="20"/>
          <w:lang w:eastAsia="en-US"/>
        </w:rPr>
        <w:t xml:space="preserve"> l’annexe à la </w:t>
      </w:r>
      <w:r w:rsidR="00FE2BC3" w:rsidRPr="006F0E50">
        <w:rPr>
          <w:rFonts w:eastAsia="Calibri" w:cs="Arial"/>
          <w:sz w:val="20"/>
          <w:lang w:eastAsia="en-US"/>
        </w:rPr>
        <w:t>délibération</w:t>
      </w:r>
      <w:r w:rsidR="00CE7742" w:rsidRPr="006F0E50">
        <w:rPr>
          <w:rFonts w:eastAsia="Calibri" w:cs="Arial"/>
          <w:sz w:val="20"/>
          <w:lang w:eastAsia="en-US"/>
        </w:rPr>
        <w:t xml:space="preserve"> signée par le représentant légal.</w:t>
      </w:r>
    </w:p>
    <w:p w:rsidR="00CD006C" w:rsidRPr="006F0E50" w:rsidRDefault="00CD006C" w:rsidP="00CD006C">
      <w:pPr>
        <w:jc w:val="both"/>
        <w:rPr>
          <w:rFonts w:eastAsia="Wingdings-Regular" w:cs="Wingdings-Regular"/>
          <w:sz w:val="20"/>
          <w:lang w:eastAsia="en-US"/>
        </w:rPr>
      </w:pPr>
    </w:p>
    <w:p w:rsidR="00CD006C" w:rsidRPr="006F0E50" w:rsidRDefault="00CD006C" w:rsidP="00CD006C">
      <w:pPr>
        <w:jc w:val="both"/>
        <w:rPr>
          <w:rFonts w:eastAsia="Calibri" w:cs="Arial"/>
          <w:sz w:val="20"/>
          <w:lang w:eastAsia="en-US"/>
        </w:rPr>
      </w:pPr>
      <w:r w:rsidRPr="006F0E50">
        <w:rPr>
          <w:rFonts w:eastAsia="Wingdings-Regular" w:cs="Wingdings-Regular"/>
          <w:sz w:val="20"/>
          <w:lang w:eastAsia="en-US"/>
        </w:rPr>
        <w:t xml:space="preserve">* </w:t>
      </w:r>
      <w:r w:rsidRPr="006F0E50">
        <w:rPr>
          <w:rFonts w:eastAsia="Calibri" w:cs="Arial"/>
          <w:sz w:val="20"/>
          <w:lang w:eastAsia="en-US"/>
        </w:rPr>
        <w:t>Le second versement sera réalisé au prorata des dépenses engagées par rapport au plan de financement prévisionnel. Il sera réalisé à la transmission des pièces suivantes :</w:t>
      </w:r>
    </w:p>
    <w:p w:rsidR="00CD006C" w:rsidRPr="006F0E50" w:rsidRDefault="00CD006C" w:rsidP="00CD006C">
      <w:pPr>
        <w:jc w:val="both"/>
        <w:rPr>
          <w:rFonts w:eastAsia="Calibri" w:cs="ArialMT"/>
          <w:sz w:val="20"/>
          <w:lang w:eastAsia="en-US"/>
        </w:rPr>
      </w:pPr>
      <w:r w:rsidRPr="006F0E50">
        <w:rPr>
          <w:rFonts w:eastAsia="Calibri" w:cs="Arial"/>
          <w:sz w:val="20"/>
          <w:lang w:eastAsia="en-US"/>
        </w:rPr>
        <w:t xml:space="preserve">- </w:t>
      </w:r>
      <w:r w:rsidRPr="006F0E50">
        <w:rPr>
          <w:rFonts w:eastAsia="Calibri" w:cs="ArialMT"/>
          <w:sz w:val="20"/>
          <w:lang w:eastAsia="en-US"/>
        </w:rPr>
        <w:t>Un bilan qualitatif et quantitatif de l’action réalisée</w:t>
      </w:r>
    </w:p>
    <w:p w:rsidR="00CD006C" w:rsidRPr="006F0E50" w:rsidRDefault="00CD006C" w:rsidP="00CD006C">
      <w:pPr>
        <w:jc w:val="both"/>
        <w:rPr>
          <w:rFonts w:eastAsia="Calibri" w:cs="ArialMT"/>
          <w:sz w:val="20"/>
          <w:lang w:eastAsia="en-US"/>
        </w:rPr>
      </w:pPr>
    </w:p>
    <w:p w:rsidR="00CD006C" w:rsidRPr="006F0E50" w:rsidRDefault="00CD006C" w:rsidP="00CD006C">
      <w:pPr>
        <w:jc w:val="both"/>
        <w:rPr>
          <w:rFonts w:eastAsia="Calibri" w:cs="Arial"/>
          <w:sz w:val="20"/>
          <w:lang w:eastAsia="en-US"/>
        </w:rPr>
      </w:pPr>
      <w:r w:rsidRPr="006F0E50">
        <w:rPr>
          <w:rFonts w:eastAsia="Calibri" w:cs="ArialMT"/>
          <w:sz w:val="20"/>
          <w:lang w:eastAsia="en-US"/>
        </w:rPr>
        <w:t xml:space="preserve">De manière générale les programmes d’action sont présentés pour une durée d’une ou deux années </w:t>
      </w:r>
      <w:r w:rsidRPr="006F0E50">
        <w:rPr>
          <w:rFonts w:eastAsia="Calibri" w:cs="Arial"/>
          <w:sz w:val="20"/>
          <w:lang w:eastAsia="en-US"/>
        </w:rPr>
        <w:t>et les conventions sont réalisées pour une durée active de 2 ans.</w:t>
      </w:r>
    </w:p>
    <w:p w:rsidR="00CD006C" w:rsidRPr="006F0E50" w:rsidRDefault="00CD006C" w:rsidP="00CD006C">
      <w:pPr>
        <w:jc w:val="both"/>
        <w:rPr>
          <w:rFonts w:eastAsia="Calibri" w:cs="ArialMT"/>
          <w:sz w:val="20"/>
          <w:lang w:eastAsia="en-US"/>
        </w:rPr>
      </w:pPr>
    </w:p>
    <w:p w:rsidR="00CD006C" w:rsidRPr="006F0E50" w:rsidRDefault="00CD006C" w:rsidP="00CD006C">
      <w:pPr>
        <w:jc w:val="both"/>
        <w:rPr>
          <w:rFonts w:eastAsia="Calibri" w:cs="Arial"/>
          <w:sz w:val="20"/>
          <w:lang w:eastAsia="en-US"/>
        </w:rPr>
      </w:pPr>
      <w:r w:rsidRPr="006F0E50">
        <w:rPr>
          <w:rFonts w:eastAsia="Calibri" w:cs="ArialMT"/>
          <w:sz w:val="20"/>
          <w:lang w:eastAsia="en-US"/>
        </w:rPr>
        <w:t xml:space="preserve">Chaque demande d’aide étant spécifique, les chargés de mission référents du </w:t>
      </w:r>
      <w:r w:rsidRPr="006F0E50">
        <w:rPr>
          <w:rFonts w:eastAsia="Calibri" w:cs="Arial"/>
          <w:sz w:val="20"/>
          <w:lang w:eastAsia="en-US"/>
        </w:rPr>
        <w:t>département concerné pourront amender ces durées ainsi que les modalités et pièces de paiement attendues. Seules les conventions bipartites, signées par les structures juridiques portant la demande et la Région, détaillent la nature précise de ces éléments.</w:t>
      </w:r>
    </w:p>
    <w:p w:rsidR="00CD006C" w:rsidRPr="006F0E50" w:rsidRDefault="00CD006C" w:rsidP="00CD006C">
      <w:pPr>
        <w:jc w:val="both"/>
        <w:rPr>
          <w:rFonts w:eastAsia="Calibri" w:cs="Arial"/>
          <w:b/>
          <w:bCs/>
          <w:szCs w:val="22"/>
          <w:lang w:eastAsia="en-US"/>
        </w:rPr>
      </w:pPr>
    </w:p>
    <w:p w:rsidR="00CD006C" w:rsidRPr="006F0E50" w:rsidRDefault="00CD006C" w:rsidP="00CD006C">
      <w:pPr>
        <w:jc w:val="both"/>
        <w:rPr>
          <w:rFonts w:eastAsia="Calibri" w:cs="Arial"/>
          <w:b/>
          <w:bCs/>
          <w:szCs w:val="22"/>
          <w:lang w:eastAsia="en-US"/>
        </w:rPr>
      </w:pPr>
      <w:r w:rsidRPr="006F0E50">
        <w:rPr>
          <w:rFonts w:eastAsia="Calibri" w:cs="Arial"/>
          <w:b/>
          <w:bCs/>
          <w:szCs w:val="22"/>
          <w:lang w:eastAsia="en-US"/>
        </w:rPr>
        <w:t>4. Contrôle</w:t>
      </w:r>
    </w:p>
    <w:p w:rsidR="00CD006C" w:rsidRPr="006F0E50" w:rsidRDefault="00CD006C" w:rsidP="00CD006C">
      <w:pPr>
        <w:jc w:val="both"/>
        <w:rPr>
          <w:rFonts w:eastAsia="Calibri" w:cs="Arial"/>
          <w:b/>
          <w:bCs/>
          <w:szCs w:val="22"/>
          <w:lang w:eastAsia="en-US"/>
        </w:rPr>
      </w:pPr>
    </w:p>
    <w:p w:rsidR="00CD006C" w:rsidRPr="006F0E50" w:rsidRDefault="00CD006C" w:rsidP="00CD006C">
      <w:pPr>
        <w:jc w:val="both"/>
        <w:rPr>
          <w:rFonts w:eastAsia="Calibri" w:cs="Arial"/>
          <w:sz w:val="20"/>
          <w:lang w:eastAsia="en-US"/>
        </w:rPr>
      </w:pPr>
      <w:r w:rsidRPr="006F0E50">
        <w:rPr>
          <w:rFonts w:eastAsia="Calibri" w:cs="Arial"/>
          <w:sz w:val="20"/>
          <w:lang w:eastAsia="en-US"/>
        </w:rPr>
        <w:t>Les services de la région pourront procéder à tout moment au contrôle de la bonne</w:t>
      </w:r>
      <w:r w:rsidR="006F0E50">
        <w:rPr>
          <w:rFonts w:eastAsia="Calibri" w:cs="Arial"/>
          <w:sz w:val="20"/>
          <w:lang w:eastAsia="en-US"/>
        </w:rPr>
        <w:t xml:space="preserve"> </w:t>
      </w:r>
      <w:r w:rsidRPr="006F0E50">
        <w:rPr>
          <w:rFonts w:eastAsia="Calibri" w:cs="ArialMT"/>
          <w:sz w:val="20"/>
          <w:lang w:eastAsia="en-US"/>
        </w:rPr>
        <w:t>affectation de l’aide régiona</w:t>
      </w:r>
      <w:r w:rsidRPr="006F0E50">
        <w:rPr>
          <w:rFonts w:eastAsia="Calibri" w:cs="Arial"/>
          <w:sz w:val="20"/>
          <w:lang w:eastAsia="en-US"/>
        </w:rPr>
        <w:t>le.</w:t>
      </w:r>
    </w:p>
    <w:p w:rsidR="00CD006C" w:rsidRDefault="00CD006C">
      <w:pPr>
        <w:overflowPunct/>
        <w:autoSpaceDE/>
        <w:autoSpaceDN/>
        <w:adjustRightInd/>
        <w:textAlignment w:val="auto"/>
        <w:rPr>
          <w:rFonts w:eastAsia="Calibri" w:cs="Arial"/>
          <w:szCs w:val="22"/>
          <w:lang w:eastAsia="en-US"/>
        </w:rPr>
      </w:pPr>
      <w:r>
        <w:rPr>
          <w:rFonts w:eastAsia="Calibri" w:cs="Arial"/>
          <w:szCs w:val="22"/>
          <w:lang w:eastAsia="en-US"/>
        </w:rPr>
        <w:br w:type="page"/>
      </w:r>
    </w:p>
    <w:p w:rsidR="00CD006C" w:rsidRDefault="00CD006C" w:rsidP="00CD006C">
      <w:pPr>
        <w:jc w:val="both"/>
      </w:pPr>
    </w:p>
    <w:p w:rsidR="00CD006C" w:rsidRDefault="00CD006C">
      <w:pPr>
        <w:overflowPunct/>
        <w:autoSpaceDE/>
        <w:autoSpaceDN/>
        <w:adjustRightInd/>
        <w:textAlignment w:val="auto"/>
        <w:rPr>
          <w:noProof/>
          <w:sz w:val="20"/>
        </w:rPr>
      </w:pPr>
    </w:p>
    <w:p w:rsidR="00CD006C" w:rsidRDefault="00CD006C" w:rsidP="00145BE9">
      <w:pPr>
        <w:pStyle w:val="Corpsdetexte3"/>
        <w:jc w:val="center"/>
      </w:pPr>
    </w:p>
    <w:p w:rsidR="00145BE9" w:rsidRPr="00317235" w:rsidRDefault="00CD006C" w:rsidP="00145BE9">
      <w:pPr>
        <w:pStyle w:val="Corpsdetexte3"/>
        <w:jc w:val="center"/>
        <w:rPr>
          <w:rFonts w:ascii="Arial" w:hAnsi="Arial" w:cs="Arial"/>
        </w:rPr>
      </w:pPr>
      <w:r w:rsidRPr="005E1E1D">
        <w:drawing>
          <wp:inline distT="0" distB="0" distL="0" distR="0" wp14:anchorId="1D528FDE" wp14:editId="0365EA74">
            <wp:extent cx="5753100" cy="1304925"/>
            <wp:effectExtent l="0" t="0" r="0" b="9525"/>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1304925"/>
                    </a:xfrm>
                    <a:prstGeom prst="rect">
                      <a:avLst/>
                    </a:prstGeom>
                    <a:noFill/>
                    <a:ln>
                      <a:noFill/>
                    </a:ln>
                  </pic:spPr>
                </pic:pic>
              </a:graphicData>
            </a:graphic>
          </wp:inline>
        </w:drawing>
      </w:r>
      <w:r w:rsidR="00960DBA">
        <mc:AlternateContent>
          <mc:Choice Requires="wps">
            <w:drawing>
              <wp:inline distT="0" distB="0" distL="0" distR="0">
                <wp:extent cx="302260" cy="302260"/>
                <wp:effectExtent l="0" t="0" r="0" b="2540"/>
                <wp:docPr id="1" name="AutoShape 1" descr="https://soco.aquitaine.fr/upload/docs/image/jpeg/2016-10/logo_na_quadri_280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63A51" id="AutoShape 1" o:spid="_x0000_s1026" alt="https://soco.aquitaine.fr/upload/docs/image/jpeg/2016-10/logo_na_quadri_2806-3.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" filled="f" stroked="f">
                <o:lock v:ext="edit" aspectratio="t"/>
                <w10:anchorlock/>
              </v:rect>
            </w:pict>
          </mc:Fallback>
        </mc:AlternateContent>
      </w:r>
    </w:p>
    <w:p w:rsidR="00145BE9" w:rsidRPr="00317235" w:rsidRDefault="00145BE9" w:rsidP="00145BE9">
      <w:pPr>
        <w:pStyle w:val="Corpsdetexte3"/>
        <w:rPr>
          <w:rFonts w:ascii="Arial" w:hAnsi="Arial" w:cs="Arial"/>
        </w:rPr>
      </w:pPr>
    </w:p>
    <w:p w:rsidR="00145BE9" w:rsidRPr="00317235" w:rsidRDefault="00145BE9" w:rsidP="00145BE9">
      <w:pPr>
        <w:pStyle w:val="Corpsdetexte3"/>
        <w:rPr>
          <w:rFonts w:ascii="Arial" w:hAnsi="Arial" w:cs="Arial"/>
        </w:rPr>
      </w:pPr>
    </w:p>
    <w:p w:rsidR="00145BE9" w:rsidRPr="00317235" w:rsidRDefault="00145BE9" w:rsidP="00145BE9">
      <w:pPr>
        <w:pStyle w:val="Corpsdetexte3"/>
        <w:rPr>
          <w:rFonts w:ascii="Arial" w:hAnsi="Arial" w:cs="Arial"/>
        </w:rPr>
      </w:pPr>
    </w:p>
    <w:p w:rsidR="00145BE9" w:rsidRPr="00317235" w:rsidRDefault="00145BE9" w:rsidP="00145BE9">
      <w:pPr>
        <w:pStyle w:val="Corpsdetexte3"/>
        <w:rPr>
          <w:rFonts w:ascii="Arial" w:hAnsi="Arial" w:cs="Arial"/>
        </w:rPr>
      </w:pPr>
    </w:p>
    <w:p w:rsidR="00145BE9" w:rsidRPr="00E7266D" w:rsidRDefault="00145BE9" w:rsidP="00145BE9">
      <w:pPr>
        <w:pStyle w:val="Corpsdetexte3"/>
        <w:rPr>
          <w:rFonts w:ascii="Arial" w:hAnsi="Arial" w:cs="Arial"/>
        </w:rPr>
      </w:pPr>
    </w:p>
    <w:p w:rsidR="00145BE9" w:rsidRPr="00E7266D" w:rsidRDefault="00145BE9" w:rsidP="00145BE9">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16"/>
          <w:szCs w:val="16"/>
        </w:rPr>
      </w:pPr>
    </w:p>
    <w:p w:rsidR="00145BE9" w:rsidRPr="000167DD" w:rsidRDefault="00145BE9" w:rsidP="00145BE9">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28"/>
          <w:szCs w:val="28"/>
        </w:rPr>
      </w:pPr>
      <w:r w:rsidRPr="000167DD">
        <w:rPr>
          <w:rFonts w:ascii="Arial" w:hAnsi="Arial" w:cs="Arial"/>
          <w:b/>
          <w:bCs/>
          <w:color w:val="231F20"/>
          <w:sz w:val="28"/>
          <w:szCs w:val="28"/>
        </w:rPr>
        <w:t>POLITIQUE R</w:t>
      </w:r>
      <w:r w:rsidR="00E709D6">
        <w:rPr>
          <w:rFonts w:ascii="Arial" w:hAnsi="Arial" w:cs="Arial"/>
          <w:b/>
          <w:bCs/>
          <w:color w:val="231F20"/>
          <w:sz w:val="28"/>
          <w:szCs w:val="28"/>
        </w:rPr>
        <w:t>É</w:t>
      </w:r>
      <w:r w:rsidRPr="000167DD">
        <w:rPr>
          <w:rFonts w:ascii="Arial" w:hAnsi="Arial" w:cs="Arial"/>
          <w:b/>
          <w:bCs/>
          <w:color w:val="231F20"/>
          <w:sz w:val="28"/>
          <w:szCs w:val="28"/>
        </w:rPr>
        <w:t>GIONALE DE D</w:t>
      </w:r>
      <w:r w:rsidR="00E709D6">
        <w:rPr>
          <w:rFonts w:ascii="Arial" w:hAnsi="Arial" w:cs="Arial"/>
          <w:b/>
          <w:bCs/>
          <w:color w:val="231F20"/>
          <w:sz w:val="28"/>
          <w:szCs w:val="28"/>
        </w:rPr>
        <w:t>É</w:t>
      </w:r>
      <w:r w:rsidRPr="000167DD">
        <w:rPr>
          <w:rFonts w:ascii="Arial" w:hAnsi="Arial" w:cs="Arial"/>
          <w:b/>
          <w:bCs/>
          <w:color w:val="231F20"/>
          <w:sz w:val="28"/>
          <w:szCs w:val="28"/>
        </w:rPr>
        <w:t xml:space="preserve">VELOPPEMENT DE </w:t>
      </w:r>
    </w:p>
    <w:p w:rsidR="00145BE9" w:rsidRPr="000167DD" w:rsidRDefault="00943347" w:rsidP="00145BE9">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28"/>
          <w:szCs w:val="28"/>
        </w:rPr>
      </w:pPr>
      <w:r>
        <w:rPr>
          <w:rFonts w:ascii="Arial" w:hAnsi="Arial" w:cs="Arial"/>
          <w:b/>
          <w:bCs/>
          <w:color w:val="231F20"/>
          <w:sz w:val="28"/>
          <w:szCs w:val="28"/>
        </w:rPr>
        <w:t>L’</w:t>
      </w:r>
      <w:r w:rsidR="00E709D6">
        <w:rPr>
          <w:rFonts w:ascii="Arial" w:hAnsi="Arial" w:cs="Arial"/>
          <w:b/>
          <w:bCs/>
          <w:color w:val="231F20"/>
          <w:sz w:val="28"/>
          <w:szCs w:val="28"/>
        </w:rPr>
        <w:t>É</w:t>
      </w:r>
      <w:r w:rsidR="00145BE9" w:rsidRPr="000167DD">
        <w:rPr>
          <w:rFonts w:ascii="Arial" w:hAnsi="Arial" w:cs="Arial"/>
          <w:b/>
          <w:bCs/>
          <w:color w:val="231F20"/>
          <w:sz w:val="28"/>
          <w:szCs w:val="28"/>
        </w:rPr>
        <w:t xml:space="preserve">CONOMIE SOCIALE ET SOLIDAIRE </w:t>
      </w:r>
    </w:p>
    <w:p w:rsidR="00145BE9" w:rsidRPr="000167DD" w:rsidRDefault="00145BE9" w:rsidP="00145BE9">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28"/>
          <w:szCs w:val="28"/>
        </w:rPr>
      </w:pPr>
      <w:r w:rsidRPr="000167DD">
        <w:rPr>
          <w:rFonts w:ascii="Arial" w:hAnsi="Arial" w:cs="Arial"/>
          <w:b/>
          <w:bCs/>
          <w:color w:val="231F20"/>
          <w:sz w:val="28"/>
          <w:szCs w:val="28"/>
        </w:rPr>
        <w:t>ET DE L’INNOVATION SOCIALE</w:t>
      </w:r>
    </w:p>
    <w:p w:rsidR="00145BE9" w:rsidRPr="000167DD" w:rsidRDefault="00145BE9" w:rsidP="00145BE9">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231F20"/>
          <w:sz w:val="28"/>
          <w:szCs w:val="28"/>
        </w:rPr>
      </w:pPr>
      <w:r w:rsidRPr="000167DD">
        <w:rPr>
          <w:rFonts w:ascii="Arial" w:hAnsi="Arial" w:cs="Arial"/>
          <w:b/>
          <w:bCs/>
          <w:color w:val="231F20"/>
          <w:sz w:val="28"/>
          <w:szCs w:val="28"/>
        </w:rPr>
        <w:t xml:space="preserve">EN </w:t>
      </w:r>
      <w:r w:rsidR="001F4874">
        <w:rPr>
          <w:rFonts w:ascii="Arial" w:hAnsi="Arial" w:cs="Arial"/>
          <w:b/>
          <w:bCs/>
          <w:color w:val="231F20"/>
          <w:sz w:val="28"/>
          <w:szCs w:val="28"/>
        </w:rPr>
        <w:t>NOUVELLE-</w:t>
      </w:r>
      <w:r w:rsidRPr="000167DD">
        <w:rPr>
          <w:rFonts w:ascii="Arial" w:hAnsi="Arial" w:cs="Arial"/>
          <w:b/>
          <w:bCs/>
          <w:color w:val="231F20"/>
          <w:sz w:val="28"/>
          <w:szCs w:val="28"/>
        </w:rPr>
        <w:t>AQUITAINE</w:t>
      </w:r>
    </w:p>
    <w:p w:rsidR="00145BE9" w:rsidRPr="00E7266D" w:rsidRDefault="00145BE9" w:rsidP="00145BE9">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231F20"/>
          <w:sz w:val="16"/>
          <w:szCs w:val="16"/>
        </w:rPr>
      </w:pPr>
    </w:p>
    <w:p w:rsidR="00145BE9" w:rsidRDefault="00145BE9" w:rsidP="00145BE9">
      <w:pPr>
        <w:jc w:val="center"/>
        <w:rPr>
          <w:rFonts w:ascii="Arial" w:hAnsi="Arial" w:cs="Arial"/>
          <w:b/>
          <w:bCs/>
          <w:color w:val="231F20"/>
          <w:sz w:val="28"/>
          <w:szCs w:val="28"/>
        </w:rPr>
      </w:pPr>
    </w:p>
    <w:p w:rsidR="00145BE9" w:rsidRPr="00317235" w:rsidRDefault="00145BE9" w:rsidP="00145BE9">
      <w:pPr>
        <w:jc w:val="center"/>
        <w:rPr>
          <w:rFonts w:ascii="Arial" w:hAnsi="Arial" w:cs="Arial"/>
          <w:sz w:val="52"/>
        </w:rPr>
      </w:pPr>
    </w:p>
    <w:p w:rsidR="00145BE9" w:rsidRPr="00E7266D" w:rsidRDefault="00145BE9" w:rsidP="00145BE9">
      <w:pPr>
        <w:pBdr>
          <w:top w:val="single" w:sz="4" w:space="1" w:color="auto"/>
          <w:left w:val="single" w:sz="4" w:space="4" w:color="auto"/>
          <w:bottom w:val="single" w:sz="4" w:space="1" w:color="auto"/>
          <w:right w:val="single" w:sz="4" w:space="4" w:color="auto"/>
        </w:pBdr>
        <w:shd w:val="clear" w:color="auto" w:fill="E0E0E0"/>
        <w:overflowPunct/>
        <w:textAlignment w:val="auto"/>
        <w:rPr>
          <w:rFonts w:ascii="Arial" w:hAnsi="Arial" w:cs="Arial"/>
          <w:b/>
          <w:bCs/>
          <w:sz w:val="16"/>
          <w:szCs w:val="16"/>
        </w:rPr>
      </w:pPr>
    </w:p>
    <w:p w:rsidR="00EB3D42" w:rsidRDefault="00782299" w:rsidP="00145BE9">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Cs w:val="24"/>
        </w:rPr>
      </w:pPr>
      <w:r>
        <w:rPr>
          <w:rFonts w:ascii="Arial" w:hAnsi="Arial" w:cs="Arial"/>
          <w:b/>
          <w:bCs/>
          <w:szCs w:val="24"/>
        </w:rPr>
        <w:t>DOSSIER DE CANDIDATURE</w:t>
      </w:r>
    </w:p>
    <w:p w:rsidR="00145BE9" w:rsidRDefault="001F4874" w:rsidP="00145BE9">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Cs w:val="24"/>
        </w:rPr>
      </w:pPr>
      <w:r>
        <w:rPr>
          <w:rFonts w:ascii="Arial" w:hAnsi="Arial" w:cs="Arial"/>
          <w:b/>
          <w:bCs/>
          <w:szCs w:val="24"/>
        </w:rPr>
        <w:t xml:space="preserve"> AMI INNOVATION SOCIALE</w:t>
      </w:r>
    </w:p>
    <w:p w:rsidR="001F4874" w:rsidRPr="00145BE9" w:rsidRDefault="001F4874" w:rsidP="00145BE9">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Cs w:val="24"/>
        </w:rPr>
      </w:pPr>
      <w:r>
        <w:rPr>
          <w:rFonts w:ascii="Arial" w:hAnsi="Arial" w:cs="Arial"/>
          <w:b/>
          <w:bCs/>
          <w:szCs w:val="24"/>
        </w:rPr>
        <w:t>SOUTIEN A L’E</w:t>
      </w:r>
      <w:r w:rsidR="000D4B98">
        <w:rPr>
          <w:rFonts w:ascii="Arial" w:hAnsi="Arial" w:cs="Arial"/>
          <w:b/>
          <w:bCs/>
          <w:szCs w:val="24"/>
        </w:rPr>
        <w:t>XPERIMENTATION</w:t>
      </w:r>
      <w:r>
        <w:rPr>
          <w:rFonts w:ascii="Arial" w:hAnsi="Arial" w:cs="Arial"/>
          <w:b/>
          <w:bCs/>
          <w:szCs w:val="24"/>
        </w:rPr>
        <w:t xml:space="preserve"> DE PROJETS SOCIALEMENT INNOVANTS</w:t>
      </w:r>
    </w:p>
    <w:p w:rsidR="00145BE9" w:rsidRPr="00E7266D" w:rsidRDefault="00145BE9" w:rsidP="00145BE9">
      <w:pPr>
        <w:pBdr>
          <w:top w:val="single" w:sz="4" w:space="1" w:color="auto"/>
          <w:left w:val="single" w:sz="4" w:space="4" w:color="auto"/>
          <w:bottom w:val="single" w:sz="4" w:space="1" w:color="auto"/>
          <w:right w:val="single" w:sz="4" w:space="4" w:color="auto"/>
        </w:pBdr>
        <w:shd w:val="clear" w:color="auto" w:fill="E0E0E0"/>
        <w:rPr>
          <w:rFonts w:ascii="Arial" w:hAnsi="Arial" w:cs="Arial"/>
          <w:b/>
          <w:bCs/>
          <w:sz w:val="16"/>
          <w:szCs w:val="16"/>
        </w:rPr>
      </w:pPr>
    </w:p>
    <w:p w:rsidR="00145BE9" w:rsidRDefault="00145BE9" w:rsidP="00145BE9">
      <w:pPr>
        <w:rPr>
          <w:rFonts w:ascii="Arial" w:hAnsi="Arial" w:cs="Arial"/>
        </w:rPr>
      </w:pPr>
    </w:p>
    <w:p w:rsidR="00145BE9" w:rsidRPr="00317235" w:rsidRDefault="00145BE9" w:rsidP="00145BE9">
      <w:pPr>
        <w:rPr>
          <w:rFonts w:ascii="Arial" w:hAnsi="Arial" w:cs="Arial"/>
        </w:rPr>
      </w:pPr>
    </w:p>
    <w:p w:rsidR="00145BE9" w:rsidRPr="000167DD" w:rsidRDefault="00145BE9" w:rsidP="00145BE9">
      <w:pPr>
        <w:pBdr>
          <w:top w:val="single" w:sz="4" w:space="1" w:color="auto"/>
          <w:left w:val="single" w:sz="4" w:space="4" w:color="auto"/>
          <w:bottom w:val="single" w:sz="4" w:space="1" w:color="auto"/>
          <w:right w:val="single" w:sz="4" w:space="4" w:color="auto"/>
        </w:pBdr>
        <w:rPr>
          <w:rFonts w:ascii="Arial" w:hAnsi="Arial" w:cs="Arial"/>
          <w:sz w:val="22"/>
          <w:szCs w:val="22"/>
        </w:rPr>
      </w:pPr>
      <w:r w:rsidRPr="000167DD">
        <w:rPr>
          <w:rFonts w:ascii="Arial" w:hAnsi="Arial" w:cs="Arial"/>
          <w:sz w:val="22"/>
          <w:szCs w:val="22"/>
        </w:rPr>
        <w:t xml:space="preserve">Date de la demande : </w:t>
      </w:r>
    </w:p>
    <w:p w:rsidR="00145BE9" w:rsidRPr="000167DD" w:rsidRDefault="00145BE9" w:rsidP="00145BE9">
      <w:pPr>
        <w:rPr>
          <w:rFonts w:ascii="Arial" w:hAnsi="Arial" w:cs="Arial"/>
          <w:sz w:val="22"/>
          <w:szCs w:val="22"/>
        </w:rPr>
      </w:pPr>
    </w:p>
    <w:p w:rsidR="00145BE9" w:rsidRPr="000167DD" w:rsidRDefault="00145BE9" w:rsidP="00145BE9">
      <w:pPr>
        <w:pBdr>
          <w:top w:val="single" w:sz="4" w:space="1" w:color="auto"/>
          <w:left w:val="single" w:sz="4" w:space="4" w:color="auto"/>
          <w:bottom w:val="single" w:sz="4" w:space="1" w:color="auto"/>
          <w:right w:val="single" w:sz="4" w:space="4" w:color="auto"/>
        </w:pBdr>
        <w:rPr>
          <w:rFonts w:ascii="Arial" w:hAnsi="Arial" w:cs="Arial"/>
          <w:sz w:val="22"/>
          <w:szCs w:val="22"/>
        </w:rPr>
      </w:pPr>
      <w:r w:rsidRPr="000167DD">
        <w:rPr>
          <w:rFonts w:ascii="Arial" w:hAnsi="Arial" w:cs="Arial"/>
          <w:sz w:val="22"/>
          <w:szCs w:val="22"/>
        </w:rPr>
        <w:t>Struc</w:t>
      </w:r>
      <w:r>
        <w:rPr>
          <w:rFonts w:ascii="Arial" w:hAnsi="Arial" w:cs="Arial"/>
          <w:sz w:val="22"/>
          <w:szCs w:val="22"/>
        </w:rPr>
        <w:t>ture juridique portant la demande</w:t>
      </w:r>
      <w:r w:rsidRPr="000167DD">
        <w:rPr>
          <w:rFonts w:ascii="Arial" w:hAnsi="Arial" w:cs="Arial"/>
          <w:sz w:val="22"/>
          <w:szCs w:val="22"/>
        </w:rPr>
        <w:t> :</w:t>
      </w:r>
    </w:p>
    <w:p w:rsidR="00145BE9" w:rsidRPr="000167DD" w:rsidRDefault="00145BE9" w:rsidP="00145BE9">
      <w:pPr>
        <w:rPr>
          <w:rFonts w:ascii="Arial" w:hAnsi="Arial" w:cs="Arial"/>
          <w:sz w:val="22"/>
          <w:szCs w:val="22"/>
        </w:rPr>
      </w:pPr>
    </w:p>
    <w:p w:rsidR="00145BE9" w:rsidRPr="000167DD" w:rsidRDefault="00145BE9" w:rsidP="00145BE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Intitulé du besoin </w:t>
      </w:r>
      <w:r w:rsidRPr="000167DD">
        <w:rPr>
          <w:rFonts w:ascii="Arial" w:hAnsi="Arial" w:cs="Arial"/>
          <w:sz w:val="22"/>
          <w:szCs w:val="22"/>
        </w:rPr>
        <w:t>:</w:t>
      </w:r>
    </w:p>
    <w:p w:rsidR="00145BE9" w:rsidRPr="00317235" w:rsidRDefault="00145BE9" w:rsidP="00145BE9">
      <w:pPr>
        <w:rPr>
          <w:rFonts w:ascii="Arial" w:hAnsi="Arial" w:cs="Arial"/>
        </w:rPr>
      </w:pPr>
    </w:p>
    <w:p w:rsidR="00145BE9" w:rsidRPr="000167DD" w:rsidRDefault="00004906" w:rsidP="00145BE9">
      <w:pPr>
        <w:pBdr>
          <w:top w:val="single" w:sz="6" w:space="1" w:color="auto"/>
          <w:left w:val="single" w:sz="6" w:space="4" w:color="auto"/>
          <w:bottom w:val="single" w:sz="6" w:space="1" w:color="auto"/>
          <w:right w:val="single" w:sz="6" w:space="4" w:color="auto"/>
          <w:between w:val="single" w:sz="6" w:space="1" w:color="auto"/>
          <w:bar w:val="single" w:sz="6" w:color="auto"/>
        </w:pBdr>
        <w:rPr>
          <w:rFonts w:ascii="Arial" w:hAnsi="Arial" w:cs="Arial"/>
          <w:sz w:val="22"/>
          <w:szCs w:val="22"/>
        </w:rPr>
      </w:pPr>
      <w:r>
        <w:rPr>
          <w:rFonts w:ascii="Arial" w:hAnsi="Arial" w:cs="Arial"/>
          <w:sz w:val="22"/>
          <w:szCs w:val="22"/>
        </w:rPr>
        <w:t>Contact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Mail :</w:t>
      </w:r>
      <w:r w:rsidR="00145BE9" w:rsidRPr="000167DD">
        <w:rPr>
          <w:rFonts w:ascii="Arial" w:hAnsi="Arial" w:cs="Arial"/>
          <w:sz w:val="22"/>
          <w:szCs w:val="22"/>
        </w:rPr>
        <w:tab/>
      </w:r>
      <w:r w:rsidR="00145BE9" w:rsidRPr="000167DD">
        <w:rPr>
          <w:rFonts w:ascii="Arial" w:hAnsi="Arial" w:cs="Arial"/>
          <w:sz w:val="22"/>
          <w:szCs w:val="22"/>
        </w:rPr>
        <w:tab/>
      </w:r>
      <w:r w:rsidR="00145BE9" w:rsidRPr="000167DD">
        <w:rPr>
          <w:rFonts w:ascii="Arial" w:hAnsi="Arial" w:cs="Arial"/>
          <w:sz w:val="22"/>
          <w:szCs w:val="22"/>
        </w:rPr>
        <w:tab/>
      </w:r>
      <w:r w:rsidR="00145BE9" w:rsidRPr="000167DD">
        <w:rPr>
          <w:rFonts w:ascii="Arial" w:hAnsi="Arial" w:cs="Arial"/>
          <w:sz w:val="22"/>
          <w:szCs w:val="22"/>
        </w:rPr>
        <w:tab/>
      </w:r>
      <w:r>
        <w:rPr>
          <w:rFonts w:ascii="Arial" w:hAnsi="Arial" w:cs="Arial"/>
          <w:sz w:val="22"/>
          <w:szCs w:val="22"/>
        </w:rPr>
        <w:t xml:space="preserve">          </w:t>
      </w:r>
      <w:r w:rsidR="00145BE9" w:rsidRPr="000167DD">
        <w:rPr>
          <w:rFonts w:ascii="Arial" w:hAnsi="Arial" w:cs="Arial"/>
          <w:sz w:val="22"/>
          <w:szCs w:val="22"/>
        </w:rPr>
        <w:t>Tél :</w:t>
      </w:r>
    </w:p>
    <w:p w:rsidR="00145BE9" w:rsidRDefault="00145BE9" w:rsidP="00145BE9">
      <w:pPr>
        <w:rPr>
          <w:rFonts w:ascii="Arial" w:hAnsi="Arial" w:cs="Arial"/>
        </w:rPr>
      </w:pPr>
    </w:p>
    <w:p w:rsidR="00145BE9" w:rsidRDefault="00145BE9" w:rsidP="00145BE9">
      <w:pPr>
        <w:rPr>
          <w:rFonts w:ascii="Arial" w:hAnsi="Arial" w:cs="Arial"/>
        </w:rPr>
      </w:pPr>
    </w:p>
    <w:p w:rsidR="00145BE9" w:rsidRDefault="00145BE9" w:rsidP="00145BE9">
      <w:pPr>
        <w:rPr>
          <w:rFonts w:ascii="Arial" w:hAnsi="Arial" w:cs="Arial"/>
        </w:rPr>
      </w:pPr>
    </w:p>
    <w:p w:rsidR="00EB7CCE" w:rsidRDefault="00EB7CCE" w:rsidP="00145BE9">
      <w:pPr>
        <w:rPr>
          <w:rFonts w:ascii="Arial" w:hAnsi="Arial" w:cs="Arial"/>
        </w:rPr>
      </w:pPr>
    </w:p>
    <w:p w:rsidR="00145BE9" w:rsidRDefault="00145BE9" w:rsidP="00145BE9">
      <w:pPr>
        <w:rPr>
          <w:rFonts w:ascii="Arial" w:hAnsi="Arial" w:cs="Arial"/>
        </w:rPr>
      </w:pPr>
    </w:p>
    <w:p w:rsidR="001F4874" w:rsidRPr="00317235" w:rsidRDefault="001F4874" w:rsidP="00CC2E7E">
      <w:pPr>
        <w:pBdr>
          <w:top w:val="single" w:sz="4" w:space="2" w:color="auto"/>
          <w:left w:val="single" w:sz="4" w:space="4" w:color="auto"/>
          <w:bottom w:val="single" w:sz="4" w:space="1" w:color="auto"/>
          <w:right w:val="single" w:sz="4" w:space="4" w:color="auto"/>
        </w:pBdr>
        <w:jc w:val="center"/>
        <w:rPr>
          <w:rFonts w:ascii="Arial" w:hAnsi="Arial" w:cs="Arial"/>
          <w:b/>
          <w:bCs/>
          <w:sz w:val="28"/>
        </w:rPr>
      </w:pPr>
      <w:r>
        <w:rPr>
          <w:rFonts w:ascii="Arial" w:hAnsi="Arial" w:cs="Arial"/>
          <w:b/>
          <w:bCs/>
          <w:sz w:val="28"/>
        </w:rPr>
        <w:t>Région Nouvelle-Aquitaine</w:t>
      </w:r>
    </w:p>
    <w:p w:rsidR="001F4874" w:rsidRPr="00317235" w:rsidRDefault="001F4874" w:rsidP="00CC2E7E">
      <w:pPr>
        <w:pBdr>
          <w:top w:val="single" w:sz="4" w:space="2" w:color="auto"/>
          <w:left w:val="single" w:sz="4" w:space="4" w:color="auto"/>
          <w:bottom w:val="single" w:sz="4" w:space="1" w:color="auto"/>
          <w:right w:val="single" w:sz="4" w:space="4" w:color="auto"/>
        </w:pBdr>
        <w:jc w:val="center"/>
        <w:rPr>
          <w:rFonts w:ascii="Arial" w:hAnsi="Arial" w:cs="Arial"/>
          <w:sz w:val="22"/>
          <w:szCs w:val="24"/>
        </w:rPr>
      </w:pPr>
      <w:r>
        <w:rPr>
          <w:rFonts w:ascii="Arial" w:hAnsi="Arial" w:cs="Arial"/>
          <w:sz w:val="22"/>
          <w:szCs w:val="24"/>
        </w:rPr>
        <w:t xml:space="preserve">Direction de </w:t>
      </w:r>
      <w:r w:rsidRPr="00317235">
        <w:rPr>
          <w:rFonts w:ascii="Arial" w:hAnsi="Arial" w:cs="Arial"/>
          <w:sz w:val="22"/>
          <w:szCs w:val="24"/>
        </w:rPr>
        <w:t xml:space="preserve">l’Economie </w:t>
      </w:r>
      <w:r>
        <w:rPr>
          <w:rFonts w:ascii="Arial" w:hAnsi="Arial" w:cs="Arial"/>
          <w:sz w:val="22"/>
          <w:szCs w:val="24"/>
        </w:rPr>
        <w:t xml:space="preserve">Sociale et </w:t>
      </w:r>
      <w:r w:rsidRPr="00317235">
        <w:rPr>
          <w:rFonts w:ascii="Arial" w:hAnsi="Arial" w:cs="Arial"/>
          <w:sz w:val="22"/>
          <w:szCs w:val="24"/>
        </w:rPr>
        <w:t>Solidaire</w:t>
      </w:r>
      <w:r w:rsidR="00BB0C6C">
        <w:rPr>
          <w:rFonts w:ascii="Arial" w:hAnsi="Arial" w:cs="Arial"/>
          <w:sz w:val="22"/>
          <w:szCs w:val="24"/>
        </w:rPr>
        <w:t xml:space="preserve"> et de l’Innovation Sociale</w:t>
      </w:r>
    </w:p>
    <w:p w:rsidR="00145BE9" w:rsidRPr="00864E41" w:rsidRDefault="00943347" w:rsidP="002A4B72">
      <w:pPr>
        <w:pStyle w:val="Titre4"/>
        <w:jc w:val="both"/>
        <w:rPr>
          <w:rFonts w:ascii="Arial" w:hAnsi="Arial" w:cs="Arial"/>
          <w:sz w:val="22"/>
          <w:szCs w:val="24"/>
        </w:rPr>
      </w:pPr>
      <w:r>
        <w:rPr>
          <w:rFonts w:ascii="Arial" w:hAnsi="Arial" w:cs="Arial"/>
          <w:color w:val="FF0000"/>
        </w:rPr>
        <w:br w:type="page"/>
      </w:r>
      <w:r w:rsidR="002A4B72" w:rsidRPr="00864E41">
        <w:rPr>
          <w:rFonts w:ascii="Arial" w:hAnsi="Arial" w:cs="Arial"/>
          <w:sz w:val="22"/>
          <w:szCs w:val="24"/>
        </w:rPr>
        <w:lastRenderedPageBreak/>
        <w:t xml:space="preserve"> </w:t>
      </w:r>
    </w:p>
    <w:p w:rsidR="002A4B72" w:rsidRDefault="002A4B72" w:rsidP="002A4B72">
      <w:pPr>
        <w:jc w:val="both"/>
        <w:rPr>
          <w:rFonts w:eastAsia="Calibri" w:cs="Arial"/>
          <w:szCs w:val="24"/>
          <w:lang w:eastAsia="en-US"/>
        </w:rPr>
      </w:pPr>
      <w:r w:rsidRPr="002A4B72">
        <w:rPr>
          <w:rFonts w:eastAsia="Calibri" w:cs="Arial"/>
          <w:szCs w:val="24"/>
          <w:lang w:eastAsia="en-US"/>
        </w:rPr>
        <w:t xml:space="preserve">Le porteur de projet </w:t>
      </w:r>
      <w:r w:rsidRPr="002A4B72">
        <w:rPr>
          <w:rFonts w:eastAsia="Calibri" w:cs="ArialMT"/>
          <w:szCs w:val="24"/>
          <w:lang w:eastAsia="en-US"/>
        </w:rPr>
        <w:t xml:space="preserve">doit solliciter l’intervention de la Région en complétant </w:t>
      </w:r>
      <w:r w:rsidRPr="002A4B72">
        <w:rPr>
          <w:rFonts w:eastAsia="Calibri" w:cs="Arial"/>
          <w:szCs w:val="24"/>
          <w:lang w:eastAsia="en-US"/>
        </w:rPr>
        <w:t xml:space="preserve">le présent dossier, téléchargé à partir du site internet de la région Nouvelle-Aquitaine, à renvoyer : </w:t>
      </w:r>
    </w:p>
    <w:p w:rsidR="002A4B72" w:rsidRDefault="002A4B72" w:rsidP="002A4B72">
      <w:pPr>
        <w:jc w:val="both"/>
        <w:rPr>
          <w:rFonts w:eastAsia="Calibri" w:cs="Arial"/>
          <w:szCs w:val="24"/>
          <w:lang w:eastAsia="en-US"/>
        </w:rPr>
      </w:pPr>
    </w:p>
    <w:p w:rsidR="002A4B72" w:rsidRPr="002A4B72" w:rsidRDefault="002A4B72" w:rsidP="002A4B72">
      <w:pPr>
        <w:pStyle w:val="Paragraphedeliste"/>
        <w:numPr>
          <w:ilvl w:val="0"/>
          <w:numId w:val="27"/>
        </w:numPr>
        <w:jc w:val="both"/>
        <w:rPr>
          <w:rFonts w:eastAsia="Calibri" w:cs="ArialMT"/>
          <w:szCs w:val="24"/>
          <w:lang w:eastAsia="en-US"/>
        </w:rPr>
      </w:pPr>
      <w:r w:rsidRPr="002A4B72">
        <w:rPr>
          <w:rFonts w:eastAsia="Calibri" w:cs="ArialMT"/>
          <w:szCs w:val="24"/>
          <w:lang w:eastAsia="en-US"/>
        </w:rPr>
        <w:t xml:space="preserve">par courrier au format papier à l’attention du Président du Conseil Régional, </w:t>
      </w:r>
    </w:p>
    <w:p w:rsidR="002A4B72" w:rsidRPr="002A4B72" w:rsidRDefault="002A4B72" w:rsidP="002A4B72">
      <w:pPr>
        <w:pStyle w:val="Paragraphedeliste"/>
        <w:numPr>
          <w:ilvl w:val="0"/>
          <w:numId w:val="27"/>
        </w:numPr>
        <w:jc w:val="both"/>
        <w:rPr>
          <w:rFonts w:eastAsia="Calibri" w:cs="Arial"/>
          <w:szCs w:val="24"/>
          <w:lang w:eastAsia="en-US"/>
        </w:rPr>
      </w:pPr>
      <w:r w:rsidRPr="002A4B72">
        <w:rPr>
          <w:rFonts w:eastAsia="Calibri" w:cs="Arial"/>
          <w:szCs w:val="24"/>
          <w:lang w:eastAsia="en-US"/>
        </w:rPr>
        <w:t xml:space="preserve">par mail au format numérique à l’adresse </w:t>
      </w:r>
      <w:r w:rsidRPr="002A4B72">
        <w:rPr>
          <w:rStyle w:val="Lienhypertexte"/>
          <w:rFonts w:eastAsia="Calibri"/>
          <w:szCs w:val="24"/>
        </w:rPr>
        <w:t>innovation</w:t>
      </w:r>
      <w:hyperlink r:id="rId11" w:history="1">
        <w:r w:rsidRPr="002A4B72">
          <w:rPr>
            <w:rStyle w:val="Lienhypertexte"/>
            <w:rFonts w:eastAsia="Calibri" w:cs="Arial"/>
            <w:szCs w:val="24"/>
            <w:lang w:eastAsia="en-US"/>
          </w:rPr>
          <w:t>.sociale@nouvelle-aquitaine.fr</w:t>
        </w:r>
      </w:hyperlink>
    </w:p>
    <w:p w:rsidR="002A4B72" w:rsidRPr="006F0E50" w:rsidRDefault="002A4B72" w:rsidP="002A4B72">
      <w:pPr>
        <w:jc w:val="both"/>
        <w:rPr>
          <w:rFonts w:eastAsia="Calibri" w:cs="Arial-BoldMT"/>
          <w:b/>
          <w:bCs/>
          <w:szCs w:val="22"/>
          <w:lang w:eastAsia="en-US"/>
        </w:rPr>
      </w:pPr>
    </w:p>
    <w:p w:rsidR="00CC2E7E" w:rsidRPr="00864E41" w:rsidRDefault="00CC2E7E" w:rsidP="00CC2E7E">
      <w:pPr>
        <w:jc w:val="center"/>
        <w:rPr>
          <w:rFonts w:ascii="Arial" w:hAnsi="Arial" w:cs="Arial"/>
          <w:b/>
          <w:bCs/>
          <w:sz w:val="28"/>
        </w:rPr>
      </w:pPr>
    </w:p>
    <w:p w:rsidR="00CC2E7E" w:rsidRDefault="003053E5" w:rsidP="00CC2E7E">
      <w:pPr>
        <w:jc w:val="center"/>
        <w:rPr>
          <w:rFonts w:ascii="Arial" w:hAnsi="Arial" w:cs="Arial"/>
          <w:b/>
          <w:bCs/>
          <w:sz w:val="28"/>
        </w:rPr>
      </w:pPr>
      <w:r>
        <w:rPr>
          <w:rFonts w:ascii="Arial" w:hAnsi="Arial" w:cs="Arial"/>
          <w:b/>
          <w:bCs/>
          <w:sz w:val="28"/>
          <w:highlight w:val="yellow"/>
        </w:rPr>
        <w:t>Dépôt</w:t>
      </w:r>
      <w:r w:rsidR="008C7E54">
        <w:rPr>
          <w:rFonts w:ascii="Arial" w:hAnsi="Arial" w:cs="Arial"/>
          <w:b/>
          <w:bCs/>
          <w:sz w:val="28"/>
          <w:highlight w:val="yellow"/>
        </w:rPr>
        <w:t xml:space="preserve"> </w:t>
      </w:r>
      <w:r w:rsidR="00CC2E7E" w:rsidRPr="00864E41">
        <w:rPr>
          <w:rFonts w:ascii="Arial" w:hAnsi="Arial" w:cs="Arial"/>
          <w:b/>
          <w:bCs/>
          <w:sz w:val="28"/>
          <w:highlight w:val="yellow"/>
        </w:rPr>
        <w:t xml:space="preserve">Jusqu’au </w:t>
      </w:r>
      <w:r w:rsidR="000D4B98">
        <w:rPr>
          <w:rFonts w:ascii="Arial" w:hAnsi="Arial" w:cs="Arial"/>
          <w:b/>
          <w:bCs/>
          <w:sz w:val="28"/>
          <w:highlight w:val="yellow"/>
        </w:rPr>
        <w:t xml:space="preserve">jeudi </w:t>
      </w:r>
      <w:r w:rsidR="00BB0C6C">
        <w:rPr>
          <w:rFonts w:ascii="Arial" w:hAnsi="Arial" w:cs="Arial"/>
          <w:b/>
          <w:bCs/>
          <w:sz w:val="28"/>
          <w:highlight w:val="yellow"/>
        </w:rPr>
        <w:t>3</w:t>
      </w:r>
      <w:r w:rsidR="000D4B98">
        <w:rPr>
          <w:rFonts w:ascii="Arial" w:hAnsi="Arial" w:cs="Arial"/>
          <w:b/>
          <w:bCs/>
          <w:sz w:val="28"/>
          <w:highlight w:val="yellow"/>
        </w:rPr>
        <w:t>0 décembre</w:t>
      </w:r>
      <w:r w:rsidR="00CD006C">
        <w:rPr>
          <w:rFonts w:ascii="Arial" w:hAnsi="Arial" w:cs="Arial"/>
          <w:b/>
          <w:bCs/>
          <w:sz w:val="28"/>
          <w:highlight w:val="yellow"/>
        </w:rPr>
        <w:t xml:space="preserve"> 2018</w:t>
      </w:r>
      <w:r w:rsidR="00CC2E7E" w:rsidRPr="00864E41">
        <w:rPr>
          <w:rFonts w:ascii="Arial" w:hAnsi="Arial" w:cs="Arial"/>
          <w:b/>
          <w:bCs/>
          <w:sz w:val="28"/>
          <w:highlight w:val="yellow"/>
        </w:rPr>
        <w:t xml:space="preserve"> </w:t>
      </w:r>
      <w:r w:rsidR="00004906" w:rsidRPr="00004906">
        <w:rPr>
          <w:rFonts w:ascii="Arial" w:hAnsi="Arial" w:cs="Arial"/>
          <w:b/>
          <w:bCs/>
          <w:sz w:val="28"/>
          <w:highlight w:val="yellow"/>
        </w:rPr>
        <w:t>inclus</w:t>
      </w:r>
    </w:p>
    <w:p w:rsidR="00FE2BC3" w:rsidRPr="00864E41" w:rsidRDefault="00FE2BC3" w:rsidP="00CC2E7E">
      <w:pPr>
        <w:jc w:val="center"/>
        <w:rPr>
          <w:rFonts w:ascii="Arial" w:hAnsi="Arial" w:cs="Arial"/>
          <w:b/>
          <w:bCs/>
          <w:sz w:val="28"/>
        </w:rPr>
      </w:pPr>
    </w:p>
    <w:tbl>
      <w:tblPr>
        <w:tblpPr w:leftFromText="141" w:rightFromText="141" w:vertAnchor="page" w:horzAnchor="margin" w:tblpXSpec="center" w:tblpY="4996"/>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486"/>
        <w:gridCol w:w="500"/>
        <w:gridCol w:w="3173"/>
        <w:gridCol w:w="3478"/>
      </w:tblGrid>
      <w:tr w:rsidR="00CD006C" w:rsidRPr="00991FF4" w:rsidTr="00CD006C">
        <w:trPr>
          <w:trHeight w:val="505"/>
        </w:trPr>
        <w:tc>
          <w:tcPr>
            <w:tcW w:w="10637" w:type="dxa"/>
            <w:gridSpan w:val="4"/>
            <w:shd w:val="clear" w:color="auto" w:fill="FFFFFF"/>
            <w:tcMar>
              <w:top w:w="15" w:type="dxa"/>
              <w:left w:w="108" w:type="dxa"/>
              <w:bottom w:w="0" w:type="dxa"/>
              <w:right w:w="108" w:type="dxa"/>
            </w:tcMar>
            <w:vAlign w:val="center"/>
          </w:tcPr>
          <w:p w:rsidR="00CD006C" w:rsidRPr="006F0E50" w:rsidRDefault="00CD006C" w:rsidP="006F0E50">
            <w:pPr>
              <w:spacing w:line="256" w:lineRule="auto"/>
              <w:jc w:val="center"/>
              <w:rPr>
                <w:rFonts w:ascii="Calibri" w:hAnsi="Calibri" w:cs="Arial"/>
                <w:b/>
                <w:color w:val="000000"/>
                <w:kern w:val="24"/>
                <w:sz w:val="20"/>
              </w:rPr>
            </w:pPr>
            <w:r w:rsidRPr="006F0E50">
              <w:rPr>
                <w:rFonts w:ascii="Calibri" w:hAnsi="Calibri" w:cs="Arial"/>
                <w:b/>
                <w:color w:val="000000"/>
                <w:kern w:val="24"/>
                <w:sz w:val="20"/>
              </w:rPr>
              <w:t>Jacques LE PRIOL</w:t>
            </w:r>
          </w:p>
          <w:p w:rsidR="00CD006C" w:rsidRPr="00991FF4" w:rsidRDefault="00CD006C" w:rsidP="00BB0C6C">
            <w:pPr>
              <w:spacing w:line="73" w:lineRule="atLeast"/>
              <w:jc w:val="center"/>
              <w:rPr>
                <w:rFonts w:ascii="Calibri" w:hAnsi="Calibri" w:cs="Arial"/>
                <w:b/>
                <w:bCs/>
                <w:kern w:val="24"/>
                <w:sz w:val="20"/>
              </w:rPr>
            </w:pPr>
            <w:r>
              <w:rPr>
                <w:rFonts w:ascii="Calibri" w:hAnsi="Calibri" w:cs="Arial"/>
                <w:b/>
                <w:bCs/>
                <w:kern w:val="24"/>
                <w:sz w:val="20"/>
              </w:rPr>
              <w:t>Directeur</w:t>
            </w:r>
          </w:p>
        </w:tc>
      </w:tr>
      <w:tr w:rsidR="00BB0C6C" w:rsidRPr="00991FF4" w:rsidTr="00BB0C6C">
        <w:trPr>
          <w:trHeight w:val="505"/>
        </w:trPr>
        <w:tc>
          <w:tcPr>
            <w:tcW w:w="3486" w:type="dxa"/>
            <w:shd w:val="clear" w:color="auto" w:fill="FFFFFF"/>
            <w:tcMar>
              <w:top w:w="15" w:type="dxa"/>
              <w:left w:w="108" w:type="dxa"/>
              <w:bottom w:w="0" w:type="dxa"/>
              <w:right w:w="108" w:type="dxa"/>
            </w:tcMar>
            <w:vAlign w:val="center"/>
            <w:hideMark/>
          </w:tcPr>
          <w:p w:rsidR="00BB0C6C" w:rsidRPr="00991FF4" w:rsidRDefault="00BB0C6C" w:rsidP="00BB0C6C">
            <w:pPr>
              <w:spacing w:line="73" w:lineRule="atLeast"/>
              <w:jc w:val="center"/>
              <w:rPr>
                <w:rFonts w:ascii="Arial" w:hAnsi="Arial" w:cs="Arial"/>
                <w:sz w:val="20"/>
              </w:rPr>
            </w:pPr>
            <w:r w:rsidRPr="00991FF4">
              <w:rPr>
                <w:rFonts w:ascii="Calibri" w:hAnsi="Calibri" w:cs="Arial"/>
                <w:b/>
                <w:bCs/>
                <w:kern w:val="24"/>
                <w:sz w:val="20"/>
              </w:rPr>
              <w:t>Chef-fe de Service</w:t>
            </w:r>
          </w:p>
        </w:tc>
        <w:tc>
          <w:tcPr>
            <w:tcW w:w="3673" w:type="dxa"/>
            <w:gridSpan w:val="2"/>
            <w:shd w:val="clear" w:color="auto" w:fill="FFFFFF"/>
            <w:tcMar>
              <w:top w:w="15" w:type="dxa"/>
              <w:left w:w="108" w:type="dxa"/>
              <w:bottom w:w="0" w:type="dxa"/>
              <w:right w:w="108" w:type="dxa"/>
            </w:tcMar>
            <w:vAlign w:val="center"/>
            <w:hideMark/>
          </w:tcPr>
          <w:p w:rsidR="00BB0C6C" w:rsidRPr="00991FF4" w:rsidRDefault="00BB0C6C" w:rsidP="00BB0C6C">
            <w:pPr>
              <w:spacing w:line="73" w:lineRule="atLeast"/>
              <w:jc w:val="center"/>
              <w:rPr>
                <w:rFonts w:ascii="Arial" w:hAnsi="Arial" w:cs="Arial"/>
                <w:sz w:val="20"/>
              </w:rPr>
            </w:pPr>
            <w:r w:rsidRPr="00991FF4">
              <w:rPr>
                <w:rFonts w:ascii="Calibri" w:hAnsi="Calibri" w:cs="Arial"/>
                <w:b/>
                <w:bCs/>
                <w:kern w:val="24"/>
                <w:sz w:val="20"/>
              </w:rPr>
              <w:t>Chargé-e de mission</w:t>
            </w:r>
          </w:p>
        </w:tc>
        <w:tc>
          <w:tcPr>
            <w:tcW w:w="3478" w:type="dxa"/>
            <w:shd w:val="clear" w:color="auto" w:fill="FFFFFF"/>
            <w:tcMar>
              <w:top w:w="15" w:type="dxa"/>
              <w:left w:w="108" w:type="dxa"/>
              <w:bottom w:w="0" w:type="dxa"/>
              <w:right w:w="108" w:type="dxa"/>
            </w:tcMar>
            <w:vAlign w:val="center"/>
            <w:hideMark/>
          </w:tcPr>
          <w:p w:rsidR="00BB0C6C" w:rsidRPr="00991FF4" w:rsidRDefault="00BB0C6C" w:rsidP="00BB0C6C">
            <w:pPr>
              <w:spacing w:line="73" w:lineRule="atLeast"/>
              <w:jc w:val="center"/>
              <w:rPr>
                <w:rFonts w:ascii="Calibri" w:hAnsi="Calibri" w:cs="Arial"/>
                <w:b/>
                <w:bCs/>
                <w:kern w:val="24"/>
                <w:sz w:val="20"/>
              </w:rPr>
            </w:pPr>
            <w:r w:rsidRPr="00991FF4">
              <w:rPr>
                <w:rFonts w:ascii="Calibri" w:hAnsi="Calibri" w:cs="Arial"/>
                <w:b/>
                <w:bCs/>
                <w:kern w:val="24"/>
                <w:sz w:val="20"/>
              </w:rPr>
              <w:t xml:space="preserve">Assistante administrative </w:t>
            </w:r>
          </w:p>
          <w:p w:rsidR="00BB0C6C" w:rsidRPr="00991FF4" w:rsidRDefault="00BB0C6C" w:rsidP="00BB0C6C">
            <w:pPr>
              <w:spacing w:line="73" w:lineRule="atLeast"/>
              <w:jc w:val="center"/>
              <w:rPr>
                <w:rFonts w:ascii="Arial" w:hAnsi="Arial" w:cs="Arial"/>
                <w:sz w:val="20"/>
              </w:rPr>
            </w:pPr>
            <w:r w:rsidRPr="00991FF4">
              <w:rPr>
                <w:rFonts w:ascii="Calibri" w:hAnsi="Calibri" w:cs="Arial"/>
                <w:b/>
                <w:bCs/>
                <w:kern w:val="24"/>
                <w:sz w:val="20"/>
              </w:rPr>
              <w:t>et financière</w:t>
            </w:r>
          </w:p>
        </w:tc>
      </w:tr>
      <w:tr w:rsidR="00BB0C6C" w:rsidRPr="00F60518" w:rsidTr="00BB0C6C">
        <w:trPr>
          <w:trHeight w:val="637"/>
        </w:trPr>
        <w:tc>
          <w:tcPr>
            <w:tcW w:w="3486" w:type="dxa"/>
            <w:vMerge w:val="restart"/>
            <w:shd w:val="clear" w:color="auto" w:fill="FFFFFF"/>
            <w:tcMar>
              <w:top w:w="15" w:type="dxa"/>
              <w:left w:w="108" w:type="dxa"/>
              <w:bottom w:w="0" w:type="dxa"/>
              <w:right w:w="108" w:type="dxa"/>
            </w:tcMar>
            <w:hideMark/>
          </w:tcPr>
          <w:p w:rsidR="00BB0C6C" w:rsidRPr="00991FF4" w:rsidRDefault="00BB0C6C" w:rsidP="00BB0C6C">
            <w:pPr>
              <w:spacing w:line="256" w:lineRule="auto"/>
              <w:jc w:val="center"/>
              <w:rPr>
                <w:rFonts w:ascii="Calibri" w:hAnsi="Calibri" w:cs="Arial"/>
                <w:color w:val="000000"/>
                <w:kern w:val="24"/>
                <w:sz w:val="20"/>
              </w:rPr>
            </w:pPr>
            <w:r w:rsidRPr="00991FF4">
              <w:rPr>
                <w:rFonts w:ascii="Calibri" w:hAnsi="Calibri" w:cs="Arial"/>
                <w:color w:val="000000"/>
                <w:kern w:val="24"/>
                <w:sz w:val="20"/>
              </w:rPr>
              <w:t> </w:t>
            </w:r>
          </w:p>
          <w:p w:rsidR="00BB0C6C" w:rsidRPr="00991FF4" w:rsidRDefault="00BB0C6C" w:rsidP="00BB0C6C">
            <w:pPr>
              <w:pBdr>
                <w:left w:val="single" w:sz="4" w:space="4" w:color="auto"/>
                <w:right w:val="single" w:sz="4" w:space="4" w:color="auto"/>
              </w:pBdr>
              <w:spacing w:line="256" w:lineRule="auto"/>
              <w:jc w:val="center"/>
              <w:rPr>
                <w:rFonts w:ascii="Arial" w:hAnsi="Arial" w:cs="Arial"/>
                <w:b/>
                <w:color w:val="7030A0"/>
                <w:sz w:val="20"/>
              </w:rPr>
            </w:pPr>
            <w:r w:rsidRPr="00991FF4">
              <w:rPr>
                <w:rFonts w:ascii="Calibri" w:hAnsi="Calibri" w:cs="Arial"/>
                <w:b/>
                <w:color w:val="7030A0"/>
                <w:kern w:val="24"/>
                <w:sz w:val="20"/>
              </w:rPr>
              <w:t>Nord</w:t>
            </w:r>
          </w:p>
          <w:p w:rsidR="00BB0C6C" w:rsidRPr="00991FF4" w:rsidRDefault="00BB0C6C" w:rsidP="00BB0C6C">
            <w:pPr>
              <w:pBdr>
                <w:left w:val="single" w:sz="4" w:space="4" w:color="auto"/>
                <w:right w:val="single" w:sz="4" w:space="4" w:color="auto"/>
              </w:pBdr>
              <w:spacing w:line="256" w:lineRule="auto"/>
              <w:jc w:val="center"/>
              <w:rPr>
                <w:rFonts w:ascii="Arial" w:hAnsi="Arial" w:cs="Arial"/>
                <w:sz w:val="20"/>
              </w:rPr>
            </w:pPr>
            <w:r w:rsidRPr="00991FF4">
              <w:rPr>
                <w:rFonts w:ascii="Calibri" w:hAnsi="Calibri" w:cs="Arial"/>
                <w:color w:val="000000"/>
                <w:kern w:val="24"/>
                <w:sz w:val="20"/>
              </w:rPr>
              <w:t> </w:t>
            </w:r>
          </w:p>
          <w:p w:rsidR="00BB0C6C" w:rsidRPr="00991FF4" w:rsidRDefault="00BB0C6C" w:rsidP="00BB0C6C">
            <w:pPr>
              <w:pBdr>
                <w:left w:val="single" w:sz="4" w:space="4" w:color="auto"/>
                <w:right w:val="single" w:sz="4" w:space="4" w:color="auto"/>
              </w:pBdr>
              <w:spacing w:line="256" w:lineRule="auto"/>
              <w:jc w:val="center"/>
              <w:rPr>
                <w:rFonts w:ascii="Calibri" w:hAnsi="Calibri" w:cs="Arial"/>
                <w:b/>
                <w:color w:val="000000"/>
                <w:kern w:val="24"/>
                <w:sz w:val="20"/>
              </w:rPr>
            </w:pPr>
            <w:r w:rsidRPr="00991FF4">
              <w:rPr>
                <w:rFonts w:ascii="Calibri" w:hAnsi="Calibri" w:cs="Arial"/>
                <w:b/>
                <w:color w:val="000000"/>
                <w:kern w:val="24"/>
                <w:sz w:val="20"/>
              </w:rPr>
              <w:t>Tahar MEZHOUD</w:t>
            </w:r>
          </w:p>
          <w:p w:rsidR="00BB0C6C" w:rsidRPr="00991FF4" w:rsidRDefault="00BB0C6C" w:rsidP="00BB0C6C">
            <w:pPr>
              <w:pBdr>
                <w:left w:val="single" w:sz="4" w:space="4" w:color="auto"/>
                <w:right w:val="single" w:sz="4" w:space="4" w:color="auto"/>
              </w:pBdr>
              <w:spacing w:line="256" w:lineRule="auto"/>
              <w:jc w:val="center"/>
              <w:rPr>
                <w:rFonts w:ascii="Calibri" w:hAnsi="Calibri" w:cs="Arial"/>
                <w:b/>
                <w:color w:val="000000"/>
                <w:kern w:val="24"/>
                <w:sz w:val="20"/>
              </w:rPr>
            </w:pPr>
            <w:r w:rsidRPr="00991FF4">
              <w:rPr>
                <w:rFonts w:ascii="Calibri" w:hAnsi="Calibri" w:cs="Arial"/>
                <w:b/>
                <w:color w:val="000000"/>
                <w:kern w:val="24"/>
                <w:sz w:val="20"/>
              </w:rPr>
              <w:t>05 49 55 77 40</w:t>
            </w:r>
          </w:p>
          <w:p w:rsidR="00BB0C6C" w:rsidRPr="00991FF4" w:rsidRDefault="00F60518" w:rsidP="00BB0C6C">
            <w:pPr>
              <w:pBdr>
                <w:left w:val="single" w:sz="4" w:space="4" w:color="auto"/>
                <w:right w:val="single" w:sz="4" w:space="4" w:color="auto"/>
              </w:pBdr>
              <w:jc w:val="center"/>
              <w:rPr>
                <w:rFonts w:ascii="Calibri" w:hAnsi="Calibri"/>
                <w:sz w:val="20"/>
              </w:rPr>
            </w:pPr>
            <w:hyperlink r:id="rId12" w:history="1">
              <w:r w:rsidR="00BB0C6C" w:rsidRPr="00991FF4">
                <w:rPr>
                  <w:rStyle w:val="Lienhypertexte"/>
                  <w:rFonts w:ascii="Calibri" w:hAnsi="Calibri"/>
                  <w:sz w:val="20"/>
                </w:rPr>
                <w:t>tahar.mezhoud@nouvelle-aquitaine.fr</w:t>
              </w:r>
            </w:hyperlink>
          </w:p>
          <w:p w:rsidR="00BB0C6C" w:rsidRPr="00991FF4" w:rsidRDefault="00BB0C6C" w:rsidP="00BB0C6C">
            <w:pPr>
              <w:spacing w:line="256" w:lineRule="auto"/>
              <w:jc w:val="center"/>
              <w:rPr>
                <w:rFonts w:ascii="Arial" w:hAnsi="Arial" w:cs="Arial"/>
                <w:b/>
                <w:sz w:val="20"/>
              </w:rPr>
            </w:pPr>
          </w:p>
        </w:tc>
        <w:tc>
          <w:tcPr>
            <w:tcW w:w="500" w:type="dxa"/>
            <w:shd w:val="clear" w:color="auto" w:fill="FFFFFF"/>
            <w:tcMar>
              <w:top w:w="15" w:type="dxa"/>
              <w:left w:w="108" w:type="dxa"/>
              <w:bottom w:w="0" w:type="dxa"/>
              <w:right w:w="108" w:type="dxa"/>
            </w:tcMar>
            <w:vAlign w:val="center"/>
            <w:hideMark/>
          </w:tcPr>
          <w:p w:rsidR="00BB0C6C" w:rsidRPr="00991FF4" w:rsidRDefault="00BB0C6C" w:rsidP="00BB0C6C">
            <w:pPr>
              <w:spacing w:line="256" w:lineRule="auto"/>
              <w:rPr>
                <w:rFonts w:ascii="Calibri" w:hAnsi="Calibri" w:cs="Arial"/>
                <w:b/>
                <w:color w:val="7030A0"/>
                <w:kern w:val="24"/>
                <w:sz w:val="20"/>
              </w:rPr>
            </w:pPr>
            <w:r w:rsidRPr="00991FF4">
              <w:rPr>
                <w:rFonts w:ascii="Calibri" w:hAnsi="Calibri" w:cs="Arial"/>
                <w:b/>
                <w:color w:val="7030A0"/>
                <w:kern w:val="24"/>
                <w:sz w:val="20"/>
              </w:rPr>
              <w:t xml:space="preserve">16 </w:t>
            </w:r>
          </w:p>
          <w:p w:rsidR="00BB0C6C" w:rsidRPr="00991FF4" w:rsidRDefault="00BB0C6C" w:rsidP="00BB0C6C">
            <w:pPr>
              <w:spacing w:line="256" w:lineRule="auto"/>
              <w:rPr>
                <w:rFonts w:ascii="Calibri" w:hAnsi="Calibri" w:cs="Arial"/>
                <w:b/>
                <w:color w:val="000000"/>
                <w:kern w:val="24"/>
                <w:sz w:val="20"/>
              </w:rPr>
            </w:pPr>
            <w:r w:rsidRPr="00991FF4">
              <w:rPr>
                <w:rFonts w:ascii="Calibri" w:hAnsi="Calibri" w:cs="Arial"/>
                <w:b/>
                <w:color w:val="7030A0"/>
                <w:kern w:val="24"/>
                <w:sz w:val="20"/>
              </w:rPr>
              <w:t>86</w:t>
            </w:r>
          </w:p>
        </w:tc>
        <w:tc>
          <w:tcPr>
            <w:tcW w:w="3173" w:type="dxa"/>
            <w:shd w:val="clear" w:color="auto" w:fill="FFFFFF"/>
          </w:tcPr>
          <w:p w:rsidR="00BB0C6C" w:rsidRPr="00CD006C" w:rsidRDefault="00BB0C6C" w:rsidP="00BB0C6C">
            <w:pPr>
              <w:jc w:val="center"/>
              <w:rPr>
                <w:rFonts w:ascii="Calibri" w:hAnsi="Calibri" w:cs="Arial"/>
                <w:b/>
                <w:color w:val="000000"/>
                <w:kern w:val="24"/>
                <w:sz w:val="20"/>
              </w:rPr>
            </w:pPr>
            <w:r w:rsidRPr="00CD006C">
              <w:rPr>
                <w:rFonts w:ascii="Calibri" w:hAnsi="Calibri" w:cs="Arial"/>
                <w:b/>
                <w:color w:val="000000"/>
                <w:kern w:val="24"/>
                <w:sz w:val="20"/>
              </w:rPr>
              <w:t>Alexandra FAROUX</w:t>
            </w:r>
          </w:p>
          <w:p w:rsidR="00BB0C6C" w:rsidRPr="00CD006C" w:rsidRDefault="00BB0C6C" w:rsidP="00BB0C6C">
            <w:pPr>
              <w:jc w:val="center"/>
              <w:rPr>
                <w:rFonts w:ascii="Calibri" w:hAnsi="Calibri" w:cs="Arial"/>
                <w:b/>
                <w:color w:val="000000"/>
                <w:kern w:val="24"/>
                <w:sz w:val="20"/>
              </w:rPr>
            </w:pPr>
            <w:r w:rsidRPr="00CD006C">
              <w:rPr>
                <w:rFonts w:ascii="Calibri" w:hAnsi="Calibri" w:cs="Arial"/>
                <w:b/>
                <w:color w:val="000000"/>
                <w:kern w:val="24"/>
                <w:sz w:val="20"/>
              </w:rPr>
              <w:t xml:space="preserve"> 05 17 84 30 18</w:t>
            </w:r>
          </w:p>
          <w:p w:rsidR="00BB0C6C" w:rsidRPr="00CD006C" w:rsidRDefault="00BB0C6C" w:rsidP="00BB0C6C">
            <w:pPr>
              <w:jc w:val="center"/>
              <w:rPr>
                <w:rFonts w:ascii="Calibri" w:hAnsi="Calibri" w:cs="Arial"/>
                <w:sz w:val="20"/>
              </w:rPr>
            </w:pPr>
            <w:r w:rsidRPr="00CD006C">
              <w:rPr>
                <w:rStyle w:val="Lienhypertexte"/>
                <w:rFonts w:ascii="Calibri" w:hAnsi="Calibri"/>
                <w:sz w:val="20"/>
              </w:rPr>
              <w:t>alexandra.faroux@nouvelle-aquitaine.fr</w:t>
            </w:r>
          </w:p>
        </w:tc>
        <w:tc>
          <w:tcPr>
            <w:tcW w:w="3478" w:type="dxa"/>
            <w:shd w:val="clear" w:color="auto" w:fill="FFFFFF"/>
            <w:tcMar>
              <w:top w:w="15" w:type="dxa"/>
              <w:left w:w="108" w:type="dxa"/>
              <w:bottom w:w="0" w:type="dxa"/>
              <w:right w:w="108" w:type="dxa"/>
            </w:tcMar>
            <w:hideMark/>
          </w:tcPr>
          <w:p w:rsidR="00BB0C6C" w:rsidRPr="00991FF4" w:rsidRDefault="00BB0C6C" w:rsidP="00BB0C6C">
            <w:pPr>
              <w:jc w:val="center"/>
              <w:rPr>
                <w:rFonts w:ascii="Calibri" w:hAnsi="Calibri" w:cs="Arial"/>
                <w:b/>
                <w:color w:val="000000"/>
                <w:kern w:val="24"/>
                <w:sz w:val="20"/>
                <w:lang w:val="en-US"/>
              </w:rPr>
            </w:pPr>
            <w:r w:rsidRPr="00991FF4">
              <w:rPr>
                <w:rFonts w:ascii="Calibri" w:hAnsi="Calibri" w:cs="Arial"/>
                <w:b/>
                <w:color w:val="000000"/>
                <w:kern w:val="24"/>
                <w:sz w:val="20"/>
                <w:lang w:val="en-US"/>
              </w:rPr>
              <w:t xml:space="preserve">Mariama BARRY </w:t>
            </w:r>
          </w:p>
          <w:p w:rsidR="00BB0C6C" w:rsidRPr="00991FF4" w:rsidRDefault="00BB0C6C" w:rsidP="00BB0C6C">
            <w:pPr>
              <w:jc w:val="center"/>
              <w:rPr>
                <w:rFonts w:ascii="Arial" w:hAnsi="Arial" w:cs="Arial"/>
                <w:b/>
                <w:sz w:val="20"/>
                <w:lang w:val="en-US"/>
              </w:rPr>
            </w:pPr>
            <w:r w:rsidRPr="00991FF4">
              <w:rPr>
                <w:rFonts w:ascii="Calibri" w:hAnsi="Calibri" w:cs="Arial"/>
                <w:b/>
                <w:color w:val="000000"/>
                <w:kern w:val="24"/>
                <w:sz w:val="20"/>
                <w:lang w:val="en-US"/>
              </w:rPr>
              <w:t xml:space="preserve">05 17 84 30 58 </w:t>
            </w:r>
            <w:hyperlink r:id="rId13" w:history="1">
              <w:r w:rsidRPr="00991FF4">
                <w:rPr>
                  <w:rStyle w:val="Lienhypertexte"/>
                  <w:rFonts w:ascii="Calibri" w:hAnsi="Calibri"/>
                  <w:sz w:val="20"/>
                  <w:lang w:val="en-US"/>
                </w:rPr>
                <w:t>mariama.barry@nouvelle-aquitaine.fr</w:t>
              </w:r>
            </w:hyperlink>
          </w:p>
        </w:tc>
      </w:tr>
      <w:tr w:rsidR="00BB0C6C" w:rsidRPr="00991FF4" w:rsidTr="00BB0C6C">
        <w:trPr>
          <w:trHeight w:val="145"/>
        </w:trPr>
        <w:tc>
          <w:tcPr>
            <w:tcW w:w="3486" w:type="dxa"/>
            <w:vMerge/>
            <w:shd w:val="clear" w:color="auto" w:fill="FFFFFF"/>
            <w:vAlign w:val="center"/>
            <w:hideMark/>
          </w:tcPr>
          <w:p w:rsidR="00BB0C6C" w:rsidRPr="00991FF4" w:rsidRDefault="00BB0C6C" w:rsidP="00BB0C6C">
            <w:pPr>
              <w:rPr>
                <w:rFonts w:ascii="Arial" w:hAnsi="Arial" w:cs="Arial"/>
                <w:sz w:val="20"/>
                <w:lang w:val="en-US"/>
              </w:rPr>
            </w:pPr>
          </w:p>
        </w:tc>
        <w:tc>
          <w:tcPr>
            <w:tcW w:w="500" w:type="dxa"/>
            <w:shd w:val="clear" w:color="auto" w:fill="FFFFFF"/>
            <w:tcMar>
              <w:top w:w="15" w:type="dxa"/>
              <w:left w:w="108" w:type="dxa"/>
              <w:bottom w:w="0" w:type="dxa"/>
              <w:right w:w="108" w:type="dxa"/>
            </w:tcMar>
            <w:vAlign w:val="center"/>
            <w:hideMark/>
          </w:tcPr>
          <w:p w:rsidR="00BB0C6C" w:rsidRPr="00991FF4" w:rsidRDefault="00BB0C6C" w:rsidP="00BB0C6C">
            <w:pPr>
              <w:spacing w:line="256" w:lineRule="auto"/>
              <w:rPr>
                <w:rFonts w:ascii="Calibri" w:hAnsi="Calibri" w:cs="Arial"/>
                <w:b/>
                <w:color w:val="7030A0"/>
                <w:kern w:val="24"/>
                <w:sz w:val="20"/>
              </w:rPr>
            </w:pPr>
            <w:r w:rsidRPr="00991FF4">
              <w:rPr>
                <w:rFonts w:ascii="Calibri" w:hAnsi="Calibri" w:cs="Arial"/>
                <w:b/>
                <w:color w:val="7030A0"/>
                <w:kern w:val="24"/>
                <w:sz w:val="20"/>
              </w:rPr>
              <w:t xml:space="preserve">17 </w:t>
            </w:r>
          </w:p>
          <w:p w:rsidR="00BB0C6C" w:rsidRPr="00991FF4" w:rsidRDefault="00BB0C6C" w:rsidP="00BB0C6C">
            <w:pPr>
              <w:spacing w:line="256" w:lineRule="auto"/>
              <w:rPr>
                <w:rFonts w:ascii="Calibri" w:hAnsi="Calibri" w:cs="Arial"/>
                <w:b/>
                <w:color w:val="000000"/>
                <w:kern w:val="24"/>
                <w:sz w:val="20"/>
              </w:rPr>
            </w:pPr>
            <w:r w:rsidRPr="00991FF4">
              <w:rPr>
                <w:rFonts w:ascii="Calibri" w:hAnsi="Calibri" w:cs="Arial"/>
                <w:b/>
                <w:color w:val="7030A0"/>
                <w:kern w:val="24"/>
                <w:sz w:val="20"/>
              </w:rPr>
              <w:t>79</w:t>
            </w:r>
          </w:p>
        </w:tc>
        <w:tc>
          <w:tcPr>
            <w:tcW w:w="3173" w:type="dxa"/>
            <w:shd w:val="clear" w:color="auto" w:fill="FFFFFF"/>
          </w:tcPr>
          <w:p w:rsidR="00BB0C6C" w:rsidRPr="00991FF4" w:rsidRDefault="00BB0C6C" w:rsidP="00BB0C6C">
            <w:pPr>
              <w:jc w:val="center"/>
              <w:rPr>
                <w:rFonts w:ascii="Calibri" w:hAnsi="Calibri" w:cs="Arial"/>
                <w:b/>
                <w:color w:val="000000"/>
                <w:kern w:val="24"/>
                <w:sz w:val="20"/>
                <w:lang w:val="en-US"/>
              </w:rPr>
            </w:pPr>
            <w:r w:rsidRPr="00991FF4">
              <w:rPr>
                <w:rFonts w:ascii="Calibri" w:hAnsi="Calibri" w:cs="Arial"/>
                <w:b/>
                <w:color w:val="000000"/>
                <w:kern w:val="24"/>
                <w:sz w:val="20"/>
                <w:lang w:val="en-US"/>
              </w:rPr>
              <w:t xml:space="preserve">Nelly BARBE </w:t>
            </w:r>
          </w:p>
          <w:p w:rsidR="00BB0C6C" w:rsidRPr="00991FF4" w:rsidRDefault="00BB0C6C" w:rsidP="00BB0C6C">
            <w:pPr>
              <w:jc w:val="center"/>
              <w:rPr>
                <w:rStyle w:val="Lienhypertexte"/>
                <w:rFonts w:ascii="Calibri" w:hAnsi="Calibri"/>
                <w:sz w:val="20"/>
                <w:lang w:val="en-US"/>
              </w:rPr>
            </w:pPr>
            <w:r w:rsidRPr="00991FF4">
              <w:rPr>
                <w:rFonts w:ascii="Calibri" w:hAnsi="Calibri" w:cs="Arial"/>
                <w:b/>
                <w:color w:val="000000"/>
                <w:kern w:val="24"/>
                <w:sz w:val="20"/>
                <w:lang w:val="en-US"/>
              </w:rPr>
              <w:t xml:space="preserve"> 05 49 55 77 98</w:t>
            </w:r>
          </w:p>
          <w:p w:rsidR="00BB0C6C" w:rsidRPr="00991FF4" w:rsidRDefault="00F60518" w:rsidP="00BB0C6C">
            <w:pPr>
              <w:jc w:val="center"/>
              <w:rPr>
                <w:rFonts w:ascii="Arial" w:hAnsi="Arial" w:cs="Arial"/>
                <w:b/>
                <w:sz w:val="20"/>
                <w:lang w:val="en-US"/>
              </w:rPr>
            </w:pPr>
            <w:hyperlink r:id="rId14" w:history="1">
              <w:r w:rsidR="00BB0C6C" w:rsidRPr="00991FF4">
                <w:rPr>
                  <w:rStyle w:val="Lienhypertexte"/>
                  <w:rFonts w:ascii="Calibri" w:hAnsi="Calibri"/>
                  <w:sz w:val="20"/>
                  <w:lang w:val="en-US"/>
                </w:rPr>
                <w:t>nelly.barbe@nouvelle-aquitaine.fr</w:t>
              </w:r>
            </w:hyperlink>
            <w:r w:rsidR="00BB0C6C" w:rsidRPr="00991FF4">
              <w:rPr>
                <w:rStyle w:val="Lienhypertexte"/>
                <w:rFonts w:ascii="Calibri" w:hAnsi="Calibri"/>
                <w:sz w:val="20"/>
                <w:lang w:val="en-US"/>
              </w:rPr>
              <w:t xml:space="preserve"> </w:t>
            </w:r>
            <w:r w:rsidR="00BB0C6C" w:rsidRPr="00991FF4">
              <w:rPr>
                <w:sz w:val="20"/>
                <w:lang w:val="en-US"/>
              </w:rPr>
              <w:t xml:space="preserve">     </w:t>
            </w:r>
          </w:p>
        </w:tc>
        <w:tc>
          <w:tcPr>
            <w:tcW w:w="3478" w:type="dxa"/>
            <w:shd w:val="clear" w:color="auto" w:fill="FFFFFF"/>
            <w:tcMar>
              <w:top w:w="15" w:type="dxa"/>
              <w:left w:w="108" w:type="dxa"/>
              <w:bottom w:w="0" w:type="dxa"/>
              <w:right w:w="108" w:type="dxa"/>
            </w:tcMar>
            <w:hideMark/>
          </w:tcPr>
          <w:p w:rsidR="00BB0C6C" w:rsidRPr="00991FF4" w:rsidRDefault="00BB0C6C" w:rsidP="00BB0C6C">
            <w:pPr>
              <w:jc w:val="center"/>
              <w:rPr>
                <w:rFonts w:ascii="Calibri" w:hAnsi="Calibri" w:cs="Arial"/>
                <w:b/>
                <w:color w:val="000000"/>
                <w:kern w:val="24"/>
                <w:sz w:val="20"/>
              </w:rPr>
            </w:pPr>
            <w:r w:rsidRPr="00991FF4">
              <w:rPr>
                <w:rFonts w:ascii="Calibri" w:hAnsi="Calibri" w:cs="Arial"/>
                <w:b/>
                <w:color w:val="000000"/>
                <w:kern w:val="24"/>
                <w:sz w:val="20"/>
              </w:rPr>
              <w:t xml:space="preserve">Carine MARCHAND </w:t>
            </w:r>
          </w:p>
          <w:p w:rsidR="00BB0C6C" w:rsidRPr="00991FF4" w:rsidRDefault="00BB0C6C" w:rsidP="00BB0C6C">
            <w:pPr>
              <w:jc w:val="center"/>
              <w:rPr>
                <w:rFonts w:ascii="Arial" w:hAnsi="Arial" w:cs="Arial"/>
                <w:b/>
                <w:sz w:val="20"/>
              </w:rPr>
            </w:pPr>
            <w:r w:rsidRPr="00991FF4">
              <w:rPr>
                <w:rFonts w:ascii="Calibri" w:hAnsi="Calibri" w:cs="Arial"/>
                <w:b/>
                <w:color w:val="000000"/>
                <w:kern w:val="24"/>
                <w:sz w:val="20"/>
              </w:rPr>
              <w:t xml:space="preserve">05 49 55 68 61 </w:t>
            </w:r>
            <w:hyperlink r:id="rId15" w:history="1">
              <w:r w:rsidRPr="00991FF4">
                <w:rPr>
                  <w:rStyle w:val="Lienhypertexte"/>
                  <w:rFonts w:ascii="Calibri" w:hAnsi="Calibri"/>
                  <w:sz w:val="20"/>
                </w:rPr>
                <w:t>carine.marchand@nouvelle-aquitaine.fr</w:t>
              </w:r>
            </w:hyperlink>
          </w:p>
        </w:tc>
      </w:tr>
      <w:tr w:rsidR="00BB0C6C" w:rsidRPr="004B5F83" w:rsidTr="00BB0C6C">
        <w:trPr>
          <w:trHeight w:val="145"/>
        </w:trPr>
        <w:tc>
          <w:tcPr>
            <w:tcW w:w="3486" w:type="dxa"/>
            <w:vMerge/>
            <w:shd w:val="clear" w:color="auto" w:fill="FFFFFF"/>
            <w:vAlign w:val="center"/>
            <w:hideMark/>
          </w:tcPr>
          <w:p w:rsidR="00BB0C6C" w:rsidRPr="00991FF4" w:rsidRDefault="00BB0C6C" w:rsidP="00BB0C6C">
            <w:pPr>
              <w:rPr>
                <w:rFonts w:ascii="Arial" w:hAnsi="Arial" w:cs="Arial"/>
                <w:sz w:val="20"/>
              </w:rPr>
            </w:pPr>
          </w:p>
        </w:tc>
        <w:tc>
          <w:tcPr>
            <w:tcW w:w="500" w:type="dxa"/>
            <w:shd w:val="clear" w:color="auto" w:fill="FFFFFF"/>
            <w:tcMar>
              <w:top w:w="15" w:type="dxa"/>
              <w:left w:w="108" w:type="dxa"/>
              <w:bottom w:w="0" w:type="dxa"/>
              <w:right w:w="108" w:type="dxa"/>
            </w:tcMar>
            <w:vAlign w:val="center"/>
            <w:hideMark/>
          </w:tcPr>
          <w:p w:rsidR="00BB0C6C" w:rsidRPr="00991FF4" w:rsidRDefault="00BB0C6C" w:rsidP="00BB0C6C">
            <w:pPr>
              <w:spacing w:line="256" w:lineRule="auto"/>
              <w:rPr>
                <w:rFonts w:ascii="Calibri" w:hAnsi="Calibri" w:cs="Arial"/>
                <w:b/>
                <w:color w:val="7030A0"/>
                <w:kern w:val="24"/>
                <w:sz w:val="20"/>
              </w:rPr>
            </w:pPr>
            <w:r w:rsidRPr="00991FF4">
              <w:rPr>
                <w:rFonts w:ascii="Calibri" w:hAnsi="Calibri" w:cs="Arial"/>
                <w:b/>
                <w:color w:val="7030A0"/>
                <w:kern w:val="24"/>
                <w:sz w:val="20"/>
              </w:rPr>
              <w:t xml:space="preserve">19 </w:t>
            </w:r>
          </w:p>
          <w:p w:rsidR="00BB0C6C" w:rsidRPr="00991FF4" w:rsidRDefault="00BB0C6C" w:rsidP="00BB0C6C">
            <w:pPr>
              <w:spacing w:line="256" w:lineRule="auto"/>
              <w:rPr>
                <w:rFonts w:ascii="Calibri" w:hAnsi="Calibri" w:cs="Arial"/>
                <w:b/>
                <w:color w:val="000000"/>
                <w:kern w:val="24"/>
                <w:sz w:val="20"/>
              </w:rPr>
            </w:pPr>
            <w:r w:rsidRPr="00991FF4">
              <w:rPr>
                <w:rFonts w:ascii="Calibri" w:hAnsi="Calibri" w:cs="Arial"/>
                <w:b/>
                <w:color w:val="7030A0"/>
                <w:kern w:val="24"/>
                <w:sz w:val="20"/>
              </w:rPr>
              <w:t>23</w:t>
            </w:r>
          </w:p>
        </w:tc>
        <w:tc>
          <w:tcPr>
            <w:tcW w:w="3173" w:type="dxa"/>
            <w:shd w:val="clear" w:color="auto" w:fill="FFFFFF"/>
          </w:tcPr>
          <w:p w:rsidR="00BB0C6C" w:rsidRPr="00CD006C" w:rsidRDefault="00BB0C6C" w:rsidP="00BB0C6C">
            <w:pPr>
              <w:jc w:val="center"/>
              <w:rPr>
                <w:rFonts w:ascii="Calibri" w:hAnsi="Calibri" w:cs="Arial"/>
                <w:b/>
                <w:color w:val="000000"/>
                <w:kern w:val="24"/>
                <w:sz w:val="20"/>
              </w:rPr>
            </w:pPr>
            <w:r w:rsidRPr="00CD006C">
              <w:rPr>
                <w:rFonts w:ascii="Calibri" w:hAnsi="Calibri" w:cs="Arial"/>
                <w:b/>
                <w:color w:val="000000"/>
                <w:kern w:val="24"/>
                <w:sz w:val="20"/>
              </w:rPr>
              <w:t xml:space="preserve">Anne-Gaëlle TOUGNAUD </w:t>
            </w:r>
          </w:p>
          <w:p w:rsidR="00BB0C6C" w:rsidRPr="00991FF4" w:rsidRDefault="00BB0C6C" w:rsidP="00BB0C6C">
            <w:pPr>
              <w:jc w:val="center"/>
              <w:rPr>
                <w:rStyle w:val="Lienhypertexte"/>
                <w:rFonts w:ascii="Calibri" w:hAnsi="Calibri"/>
                <w:sz w:val="20"/>
              </w:rPr>
            </w:pPr>
            <w:r w:rsidRPr="00991FF4">
              <w:rPr>
                <w:rFonts w:ascii="Calibri" w:hAnsi="Calibri" w:cs="Arial"/>
                <w:b/>
                <w:color w:val="000000"/>
                <w:kern w:val="24"/>
                <w:sz w:val="20"/>
              </w:rPr>
              <w:t xml:space="preserve"> 05 55 45 00 29 </w:t>
            </w:r>
          </w:p>
          <w:p w:rsidR="00BB0C6C" w:rsidRPr="00991FF4" w:rsidRDefault="00F60518" w:rsidP="00BB0C6C">
            <w:pPr>
              <w:jc w:val="center"/>
              <w:rPr>
                <w:rFonts w:ascii="Arial" w:hAnsi="Arial" w:cs="Arial"/>
                <w:b/>
                <w:sz w:val="20"/>
              </w:rPr>
            </w:pPr>
            <w:hyperlink r:id="rId16" w:history="1">
              <w:r w:rsidR="00BB0C6C" w:rsidRPr="00991FF4">
                <w:rPr>
                  <w:rStyle w:val="Lienhypertexte"/>
                  <w:rFonts w:ascii="Calibri" w:hAnsi="Calibri"/>
                  <w:sz w:val="20"/>
                </w:rPr>
                <w:t>anne-gaelle.tougnaud@nouvelle-aquitaine.fr</w:t>
              </w:r>
            </w:hyperlink>
          </w:p>
        </w:tc>
        <w:tc>
          <w:tcPr>
            <w:tcW w:w="3478" w:type="dxa"/>
            <w:vMerge w:val="restart"/>
            <w:shd w:val="clear" w:color="auto" w:fill="FFFFFF"/>
            <w:tcMar>
              <w:top w:w="15" w:type="dxa"/>
              <w:left w:w="108" w:type="dxa"/>
              <w:bottom w:w="0" w:type="dxa"/>
              <w:right w:w="108" w:type="dxa"/>
            </w:tcMar>
            <w:vAlign w:val="center"/>
            <w:hideMark/>
          </w:tcPr>
          <w:p w:rsidR="00BB0C6C" w:rsidRDefault="00BB0C6C" w:rsidP="00BB0C6C">
            <w:pPr>
              <w:jc w:val="center"/>
              <w:rPr>
                <w:rFonts w:ascii="Calibri" w:hAnsi="Calibri" w:cs="Arial"/>
                <w:b/>
                <w:color w:val="000000"/>
                <w:kern w:val="24"/>
                <w:sz w:val="20"/>
                <w:lang w:val="en-US"/>
              </w:rPr>
            </w:pPr>
            <w:r w:rsidRPr="004B5F83">
              <w:rPr>
                <w:rFonts w:ascii="Calibri" w:hAnsi="Calibri" w:cs="Arial"/>
                <w:b/>
                <w:color w:val="000000"/>
                <w:kern w:val="24"/>
                <w:sz w:val="20"/>
                <w:lang w:val="en-US"/>
              </w:rPr>
              <w:t>Florence CLERC</w:t>
            </w:r>
          </w:p>
          <w:p w:rsidR="00BB0C6C" w:rsidRDefault="00BB0C6C" w:rsidP="00BB0C6C">
            <w:pPr>
              <w:jc w:val="center"/>
              <w:rPr>
                <w:rFonts w:ascii="Calibri" w:hAnsi="Calibri" w:cs="Arial"/>
                <w:b/>
                <w:color w:val="000000"/>
                <w:kern w:val="24"/>
                <w:sz w:val="20"/>
                <w:lang w:val="en-US"/>
              </w:rPr>
            </w:pPr>
            <w:r>
              <w:rPr>
                <w:rFonts w:ascii="Calibri" w:hAnsi="Calibri" w:cs="Arial"/>
                <w:b/>
                <w:color w:val="000000"/>
                <w:kern w:val="24"/>
                <w:sz w:val="20"/>
                <w:lang w:val="en-US"/>
              </w:rPr>
              <w:t>05 49 55 82 95</w:t>
            </w:r>
          </w:p>
          <w:p w:rsidR="00BB0C6C" w:rsidRPr="004B5F83" w:rsidRDefault="00BB0C6C" w:rsidP="00BB0C6C">
            <w:pPr>
              <w:jc w:val="center"/>
              <w:rPr>
                <w:rFonts w:ascii="Arial" w:hAnsi="Arial" w:cs="Arial"/>
                <w:sz w:val="20"/>
                <w:lang w:val="en-US"/>
              </w:rPr>
            </w:pPr>
            <w:r>
              <w:rPr>
                <w:rStyle w:val="Lienhypertexte"/>
                <w:rFonts w:ascii="Calibri" w:hAnsi="Calibri"/>
                <w:sz w:val="20"/>
                <w:lang w:val="en-US"/>
              </w:rPr>
              <w:t>f</w:t>
            </w:r>
            <w:r w:rsidRPr="00245356">
              <w:rPr>
                <w:rStyle w:val="Lienhypertexte"/>
                <w:rFonts w:ascii="Calibri" w:hAnsi="Calibri"/>
                <w:sz w:val="20"/>
                <w:lang w:val="en-US"/>
              </w:rPr>
              <w:t>lorence.clerc@nouvelle-aquitaine.fr</w:t>
            </w:r>
          </w:p>
        </w:tc>
      </w:tr>
      <w:tr w:rsidR="00BB0C6C" w:rsidRPr="00991FF4" w:rsidTr="00BB0C6C">
        <w:trPr>
          <w:trHeight w:val="145"/>
        </w:trPr>
        <w:tc>
          <w:tcPr>
            <w:tcW w:w="3486" w:type="dxa"/>
            <w:vMerge/>
            <w:shd w:val="clear" w:color="auto" w:fill="FFFFFF"/>
            <w:vAlign w:val="center"/>
            <w:hideMark/>
          </w:tcPr>
          <w:p w:rsidR="00BB0C6C" w:rsidRPr="004B5F83" w:rsidRDefault="00BB0C6C" w:rsidP="00BB0C6C">
            <w:pPr>
              <w:rPr>
                <w:rFonts w:ascii="Arial" w:hAnsi="Arial" w:cs="Arial"/>
                <w:sz w:val="20"/>
                <w:lang w:val="en-US"/>
              </w:rPr>
            </w:pPr>
          </w:p>
        </w:tc>
        <w:tc>
          <w:tcPr>
            <w:tcW w:w="500" w:type="dxa"/>
            <w:shd w:val="clear" w:color="auto" w:fill="FFFFFF"/>
            <w:tcMar>
              <w:top w:w="15" w:type="dxa"/>
              <w:left w:w="108" w:type="dxa"/>
              <w:bottom w:w="0" w:type="dxa"/>
              <w:right w:w="108" w:type="dxa"/>
            </w:tcMar>
            <w:vAlign w:val="center"/>
            <w:hideMark/>
          </w:tcPr>
          <w:p w:rsidR="00BB0C6C" w:rsidRPr="00991FF4" w:rsidRDefault="00BB0C6C" w:rsidP="00BB0C6C">
            <w:pPr>
              <w:spacing w:line="256" w:lineRule="auto"/>
              <w:rPr>
                <w:rFonts w:ascii="Calibri" w:hAnsi="Calibri" w:cs="Arial"/>
                <w:b/>
                <w:color w:val="000000"/>
                <w:kern w:val="24"/>
                <w:sz w:val="20"/>
              </w:rPr>
            </w:pPr>
            <w:r w:rsidRPr="00991FF4">
              <w:rPr>
                <w:rFonts w:ascii="Calibri" w:hAnsi="Calibri" w:cs="Arial"/>
                <w:b/>
                <w:color w:val="7030A0"/>
                <w:kern w:val="24"/>
                <w:sz w:val="20"/>
              </w:rPr>
              <w:t>87</w:t>
            </w:r>
          </w:p>
        </w:tc>
        <w:tc>
          <w:tcPr>
            <w:tcW w:w="3173" w:type="dxa"/>
            <w:shd w:val="clear" w:color="auto" w:fill="FFFFFF"/>
          </w:tcPr>
          <w:p w:rsidR="00BB0C6C" w:rsidRPr="00991FF4" w:rsidRDefault="00BB0C6C" w:rsidP="00BB0C6C">
            <w:pPr>
              <w:jc w:val="center"/>
              <w:rPr>
                <w:rFonts w:ascii="Calibri" w:hAnsi="Calibri" w:cs="Arial"/>
                <w:b/>
                <w:color w:val="000000"/>
                <w:kern w:val="24"/>
                <w:sz w:val="20"/>
              </w:rPr>
            </w:pPr>
            <w:r w:rsidRPr="00991FF4">
              <w:rPr>
                <w:rFonts w:ascii="Calibri" w:hAnsi="Calibri" w:cs="Arial"/>
                <w:b/>
                <w:color w:val="000000"/>
                <w:kern w:val="24"/>
                <w:sz w:val="20"/>
              </w:rPr>
              <w:t xml:space="preserve">Virginie FIFIS </w:t>
            </w:r>
          </w:p>
          <w:p w:rsidR="00BB0C6C" w:rsidRPr="00991FF4" w:rsidRDefault="00BB0C6C" w:rsidP="00BB0C6C">
            <w:pPr>
              <w:jc w:val="center"/>
              <w:rPr>
                <w:rFonts w:ascii="Calibri" w:hAnsi="Calibri" w:cs="Arial"/>
                <w:b/>
                <w:color w:val="000000"/>
                <w:kern w:val="24"/>
                <w:sz w:val="20"/>
              </w:rPr>
            </w:pPr>
            <w:r w:rsidRPr="00991FF4">
              <w:rPr>
                <w:rFonts w:ascii="Calibri" w:hAnsi="Calibri" w:cs="Arial"/>
                <w:b/>
                <w:color w:val="000000"/>
                <w:kern w:val="24"/>
                <w:sz w:val="20"/>
              </w:rPr>
              <w:t xml:space="preserve">05 55 45 18 50 </w:t>
            </w:r>
          </w:p>
          <w:p w:rsidR="00BB0C6C" w:rsidRPr="00991FF4" w:rsidRDefault="00BB0C6C" w:rsidP="00BB0C6C">
            <w:pPr>
              <w:jc w:val="center"/>
              <w:rPr>
                <w:rFonts w:ascii="Arial" w:hAnsi="Arial" w:cs="Arial"/>
                <w:b/>
                <w:sz w:val="20"/>
              </w:rPr>
            </w:pPr>
            <w:r w:rsidRPr="00991FF4">
              <w:rPr>
                <w:rStyle w:val="Lienhypertexte"/>
                <w:rFonts w:ascii="Calibri" w:hAnsi="Calibri"/>
                <w:sz w:val="20"/>
              </w:rPr>
              <w:t>virginie.fifis@nouvelle-aquitaine.fr</w:t>
            </w:r>
          </w:p>
        </w:tc>
        <w:tc>
          <w:tcPr>
            <w:tcW w:w="3478" w:type="dxa"/>
            <w:vMerge/>
            <w:shd w:val="clear" w:color="auto" w:fill="FFFFFF"/>
            <w:tcMar>
              <w:top w:w="15" w:type="dxa"/>
              <w:left w:w="108" w:type="dxa"/>
              <w:bottom w:w="0" w:type="dxa"/>
              <w:right w:w="108" w:type="dxa"/>
            </w:tcMar>
            <w:hideMark/>
          </w:tcPr>
          <w:p w:rsidR="00BB0C6C" w:rsidRPr="00991FF4" w:rsidRDefault="00BB0C6C" w:rsidP="00BB0C6C">
            <w:pPr>
              <w:jc w:val="center"/>
              <w:rPr>
                <w:rFonts w:ascii="Calibri" w:hAnsi="Calibri" w:cs="Arial"/>
                <w:b/>
                <w:color w:val="000000"/>
                <w:kern w:val="24"/>
                <w:sz w:val="20"/>
              </w:rPr>
            </w:pPr>
          </w:p>
        </w:tc>
      </w:tr>
      <w:tr w:rsidR="00BB0C6C" w:rsidRPr="00991FF4" w:rsidTr="00BB0C6C">
        <w:trPr>
          <w:trHeight w:val="145"/>
        </w:trPr>
        <w:tc>
          <w:tcPr>
            <w:tcW w:w="3486" w:type="dxa"/>
            <w:vMerge w:val="restart"/>
            <w:shd w:val="clear" w:color="auto" w:fill="FFFFFF"/>
            <w:tcMar>
              <w:top w:w="15" w:type="dxa"/>
              <w:left w:w="108" w:type="dxa"/>
              <w:bottom w:w="0" w:type="dxa"/>
              <w:right w:w="108" w:type="dxa"/>
            </w:tcMar>
            <w:hideMark/>
          </w:tcPr>
          <w:p w:rsidR="00BB0C6C" w:rsidRPr="00991FF4" w:rsidRDefault="00BB0C6C" w:rsidP="00BB0C6C">
            <w:pPr>
              <w:spacing w:line="256" w:lineRule="auto"/>
              <w:jc w:val="center"/>
              <w:rPr>
                <w:rFonts w:ascii="Arial" w:hAnsi="Arial" w:cs="Arial"/>
                <w:sz w:val="20"/>
              </w:rPr>
            </w:pPr>
            <w:r w:rsidRPr="00991FF4">
              <w:rPr>
                <w:rFonts w:ascii="Calibri" w:hAnsi="Calibri" w:cs="Arial"/>
                <w:color w:val="000000"/>
                <w:kern w:val="24"/>
                <w:sz w:val="20"/>
              </w:rPr>
              <w:t> </w:t>
            </w:r>
          </w:p>
          <w:p w:rsidR="00BB0C6C" w:rsidRPr="00991FF4" w:rsidRDefault="00BB0C6C" w:rsidP="00BB0C6C">
            <w:pPr>
              <w:spacing w:line="256" w:lineRule="auto"/>
              <w:jc w:val="center"/>
              <w:rPr>
                <w:rFonts w:ascii="Arial" w:hAnsi="Arial" w:cs="Arial"/>
                <w:sz w:val="20"/>
              </w:rPr>
            </w:pPr>
            <w:r w:rsidRPr="00991FF4">
              <w:rPr>
                <w:rFonts w:ascii="Calibri" w:hAnsi="Calibri" w:cs="Arial"/>
                <w:color w:val="000000"/>
                <w:kern w:val="24"/>
                <w:sz w:val="20"/>
              </w:rPr>
              <w:t> </w:t>
            </w:r>
          </w:p>
          <w:p w:rsidR="00BB0C6C" w:rsidRPr="00991FF4" w:rsidRDefault="00BB0C6C" w:rsidP="00BB0C6C">
            <w:pPr>
              <w:spacing w:line="256" w:lineRule="auto"/>
              <w:jc w:val="center"/>
              <w:rPr>
                <w:rFonts w:ascii="Arial" w:hAnsi="Arial" w:cs="Arial"/>
                <w:sz w:val="20"/>
              </w:rPr>
            </w:pPr>
            <w:r w:rsidRPr="00991FF4">
              <w:rPr>
                <w:rFonts w:ascii="Calibri" w:hAnsi="Calibri" w:cs="Arial"/>
                <w:color w:val="000000"/>
                <w:kern w:val="24"/>
                <w:sz w:val="20"/>
              </w:rPr>
              <w:t> </w:t>
            </w:r>
          </w:p>
          <w:p w:rsidR="00BB0C6C" w:rsidRPr="00991FF4" w:rsidRDefault="00BB0C6C" w:rsidP="00BB0C6C">
            <w:pPr>
              <w:spacing w:line="256" w:lineRule="auto"/>
              <w:jc w:val="center"/>
              <w:rPr>
                <w:rFonts w:ascii="Arial" w:hAnsi="Arial" w:cs="Arial"/>
                <w:sz w:val="20"/>
              </w:rPr>
            </w:pPr>
            <w:r w:rsidRPr="00991FF4">
              <w:rPr>
                <w:rFonts w:ascii="Calibri" w:hAnsi="Calibri" w:cs="Arial"/>
                <w:color w:val="000000"/>
                <w:kern w:val="24"/>
                <w:sz w:val="20"/>
              </w:rPr>
              <w:t> </w:t>
            </w:r>
          </w:p>
          <w:p w:rsidR="00BB0C6C" w:rsidRPr="00991FF4" w:rsidRDefault="00BB0C6C" w:rsidP="00BB0C6C">
            <w:pPr>
              <w:spacing w:line="256" w:lineRule="auto"/>
              <w:jc w:val="center"/>
              <w:rPr>
                <w:rFonts w:ascii="Arial" w:hAnsi="Arial" w:cs="Arial"/>
                <w:b/>
                <w:color w:val="7030A0"/>
                <w:sz w:val="20"/>
              </w:rPr>
            </w:pPr>
            <w:r w:rsidRPr="00991FF4">
              <w:rPr>
                <w:rFonts w:ascii="Calibri" w:hAnsi="Calibri" w:cs="Arial"/>
                <w:b/>
                <w:color w:val="7030A0"/>
                <w:kern w:val="24"/>
                <w:sz w:val="20"/>
              </w:rPr>
              <w:t>Sud</w:t>
            </w:r>
          </w:p>
          <w:p w:rsidR="00BB0C6C" w:rsidRPr="00991FF4" w:rsidRDefault="00BB0C6C" w:rsidP="00BB0C6C">
            <w:pPr>
              <w:spacing w:line="256" w:lineRule="auto"/>
              <w:jc w:val="center"/>
              <w:rPr>
                <w:rFonts w:ascii="Arial" w:hAnsi="Arial" w:cs="Arial"/>
                <w:sz w:val="20"/>
              </w:rPr>
            </w:pPr>
            <w:r w:rsidRPr="00991FF4">
              <w:rPr>
                <w:rFonts w:ascii="Calibri" w:hAnsi="Calibri" w:cs="Arial"/>
                <w:color w:val="000000"/>
                <w:kern w:val="24"/>
                <w:sz w:val="20"/>
              </w:rPr>
              <w:t> </w:t>
            </w:r>
          </w:p>
          <w:p w:rsidR="00BB0C6C" w:rsidRPr="00991FF4" w:rsidRDefault="00BB0C6C" w:rsidP="00BB0C6C">
            <w:pPr>
              <w:spacing w:line="256" w:lineRule="auto"/>
              <w:jc w:val="center"/>
              <w:rPr>
                <w:rFonts w:ascii="Calibri" w:hAnsi="Calibri" w:cs="Arial"/>
                <w:b/>
                <w:color w:val="000000"/>
                <w:kern w:val="24"/>
                <w:sz w:val="20"/>
              </w:rPr>
            </w:pPr>
            <w:r w:rsidRPr="00991FF4">
              <w:rPr>
                <w:rFonts w:ascii="Calibri" w:hAnsi="Calibri" w:cs="Arial"/>
                <w:b/>
                <w:color w:val="000000"/>
                <w:kern w:val="24"/>
                <w:sz w:val="20"/>
              </w:rPr>
              <w:t>Marine GUEROULT</w:t>
            </w:r>
          </w:p>
          <w:p w:rsidR="00BB0C6C" w:rsidRPr="00991FF4" w:rsidRDefault="00BB0C6C" w:rsidP="00BB0C6C">
            <w:pPr>
              <w:spacing w:line="256" w:lineRule="auto"/>
              <w:jc w:val="center"/>
              <w:rPr>
                <w:rFonts w:ascii="Calibri" w:hAnsi="Calibri" w:cs="Arial"/>
                <w:b/>
                <w:color w:val="000000"/>
                <w:kern w:val="24"/>
                <w:sz w:val="20"/>
              </w:rPr>
            </w:pPr>
            <w:r w:rsidRPr="00991FF4">
              <w:rPr>
                <w:rFonts w:ascii="Calibri" w:hAnsi="Calibri" w:cs="Arial"/>
                <w:b/>
                <w:color w:val="000000"/>
                <w:kern w:val="24"/>
                <w:sz w:val="20"/>
              </w:rPr>
              <w:t>05 57 57 09 30</w:t>
            </w:r>
          </w:p>
          <w:p w:rsidR="00BB0C6C" w:rsidRPr="00991FF4" w:rsidRDefault="00F60518" w:rsidP="00BB0C6C">
            <w:pPr>
              <w:jc w:val="center"/>
              <w:rPr>
                <w:rFonts w:ascii="Calibri" w:hAnsi="Calibri"/>
                <w:color w:val="00B0F0"/>
                <w:sz w:val="20"/>
                <w:u w:val="single"/>
              </w:rPr>
            </w:pPr>
            <w:hyperlink r:id="rId17" w:history="1">
              <w:r w:rsidR="00BB0C6C" w:rsidRPr="00991FF4">
                <w:rPr>
                  <w:rStyle w:val="Lienhypertexte"/>
                  <w:rFonts w:ascii="Calibri" w:hAnsi="Calibri"/>
                  <w:sz w:val="20"/>
                </w:rPr>
                <w:t>marine.gueroult@nouvelle-aquitaine.fr</w:t>
              </w:r>
            </w:hyperlink>
          </w:p>
          <w:p w:rsidR="00BB0C6C" w:rsidRPr="00991FF4" w:rsidRDefault="00BB0C6C" w:rsidP="00BB0C6C">
            <w:pPr>
              <w:spacing w:line="256" w:lineRule="auto"/>
              <w:jc w:val="center"/>
              <w:rPr>
                <w:rFonts w:ascii="Arial" w:hAnsi="Arial" w:cs="Arial"/>
                <w:b/>
                <w:sz w:val="20"/>
              </w:rPr>
            </w:pPr>
          </w:p>
        </w:tc>
        <w:tc>
          <w:tcPr>
            <w:tcW w:w="500" w:type="dxa"/>
            <w:shd w:val="clear" w:color="auto" w:fill="FFFFFF"/>
            <w:tcMar>
              <w:top w:w="15" w:type="dxa"/>
              <w:left w:w="108" w:type="dxa"/>
              <w:bottom w:w="0" w:type="dxa"/>
              <w:right w:w="108" w:type="dxa"/>
            </w:tcMar>
            <w:vAlign w:val="center"/>
            <w:hideMark/>
          </w:tcPr>
          <w:p w:rsidR="00BB0C6C" w:rsidRPr="00991FF4" w:rsidRDefault="00BB0C6C" w:rsidP="00BB0C6C">
            <w:pPr>
              <w:spacing w:line="256" w:lineRule="auto"/>
              <w:rPr>
                <w:rFonts w:ascii="Calibri" w:hAnsi="Calibri" w:cs="Arial"/>
                <w:b/>
                <w:color w:val="7030A0"/>
                <w:kern w:val="24"/>
                <w:sz w:val="20"/>
              </w:rPr>
            </w:pPr>
            <w:r w:rsidRPr="00991FF4">
              <w:rPr>
                <w:rFonts w:ascii="Calibri" w:hAnsi="Calibri" w:cs="Arial"/>
                <w:b/>
                <w:color w:val="7030A0"/>
                <w:kern w:val="24"/>
                <w:sz w:val="20"/>
              </w:rPr>
              <w:t>24</w:t>
            </w:r>
          </w:p>
        </w:tc>
        <w:tc>
          <w:tcPr>
            <w:tcW w:w="3173" w:type="dxa"/>
            <w:shd w:val="clear" w:color="auto" w:fill="FFFFFF"/>
          </w:tcPr>
          <w:p w:rsidR="00BB0C6C" w:rsidRPr="00991FF4" w:rsidRDefault="00BB0C6C" w:rsidP="00BB0C6C">
            <w:pPr>
              <w:jc w:val="center"/>
              <w:rPr>
                <w:rFonts w:ascii="Calibri" w:hAnsi="Calibri" w:cs="Arial"/>
                <w:b/>
                <w:color w:val="000000"/>
                <w:kern w:val="24"/>
                <w:sz w:val="20"/>
                <w:lang w:val="en-US"/>
              </w:rPr>
            </w:pPr>
            <w:r w:rsidRPr="00991FF4">
              <w:rPr>
                <w:rFonts w:ascii="Calibri" w:hAnsi="Calibri" w:cs="Arial"/>
                <w:b/>
                <w:color w:val="000000"/>
                <w:kern w:val="24"/>
                <w:sz w:val="20"/>
                <w:lang w:val="en-US"/>
              </w:rPr>
              <w:t xml:space="preserve">Thierry RAVEL </w:t>
            </w:r>
          </w:p>
          <w:p w:rsidR="00BB0C6C" w:rsidRPr="00991FF4" w:rsidRDefault="00BB0C6C" w:rsidP="00BB0C6C">
            <w:pPr>
              <w:jc w:val="center"/>
              <w:rPr>
                <w:rStyle w:val="Lienhypertexte"/>
                <w:rFonts w:ascii="Calibri" w:hAnsi="Calibri"/>
                <w:sz w:val="20"/>
                <w:lang w:val="en-US"/>
              </w:rPr>
            </w:pPr>
            <w:r>
              <w:rPr>
                <w:rFonts w:ascii="Calibri" w:hAnsi="Calibri" w:cs="Arial"/>
                <w:b/>
                <w:color w:val="000000"/>
                <w:kern w:val="24"/>
                <w:sz w:val="20"/>
                <w:lang w:val="en-US"/>
              </w:rPr>
              <w:t xml:space="preserve">05 57 57 09 87 - </w:t>
            </w:r>
          </w:p>
          <w:p w:rsidR="00BB0C6C" w:rsidRPr="00991FF4" w:rsidRDefault="00F60518" w:rsidP="00BB0C6C">
            <w:pPr>
              <w:jc w:val="center"/>
              <w:rPr>
                <w:rFonts w:ascii="Arial" w:hAnsi="Arial" w:cs="Arial"/>
                <w:b/>
                <w:sz w:val="20"/>
                <w:lang w:val="en-US"/>
              </w:rPr>
            </w:pPr>
            <w:hyperlink r:id="rId18" w:history="1">
              <w:r w:rsidR="00BB0C6C" w:rsidRPr="00991FF4">
                <w:rPr>
                  <w:rStyle w:val="Lienhypertexte"/>
                  <w:rFonts w:ascii="Calibri" w:hAnsi="Calibri"/>
                  <w:sz w:val="20"/>
                  <w:lang w:val="en-US"/>
                </w:rPr>
                <w:t>thierry.ravel@nouvelle-aquitaine.fr</w:t>
              </w:r>
            </w:hyperlink>
          </w:p>
        </w:tc>
        <w:tc>
          <w:tcPr>
            <w:tcW w:w="3478" w:type="dxa"/>
            <w:vMerge w:val="restart"/>
            <w:shd w:val="clear" w:color="auto" w:fill="FFFFFF"/>
            <w:tcMar>
              <w:top w:w="15" w:type="dxa"/>
              <w:left w:w="108" w:type="dxa"/>
              <w:bottom w:w="0" w:type="dxa"/>
              <w:right w:w="108" w:type="dxa"/>
            </w:tcMar>
            <w:vAlign w:val="center"/>
            <w:hideMark/>
          </w:tcPr>
          <w:p w:rsidR="00BB0C6C" w:rsidRPr="00BB0C6C" w:rsidRDefault="00BB0C6C" w:rsidP="00BB0C6C">
            <w:pPr>
              <w:jc w:val="center"/>
              <w:rPr>
                <w:rFonts w:ascii="Calibri" w:hAnsi="Calibri" w:cs="Arial"/>
                <w:b/>
                <w:color w:val="000000"/>
                <w:kern w:val="24"/>
                <w:sz w:val="20"/>
                <w:lang w:val="en-US"/>
              </w:rPr>
            </w:pPr>
          </w:p>
          <w:p w:rsidR="00BB0C6C" w:rsidRPr="00991FF4" w:rsidRDefault="00BB0C6C" w:rsidP="00BB0C6C">
            <w:pPr>
              <w:jc w:val="center"/>
              <w:rPr>
                <w:rFonts w:ascii="Calibri" w:hAnsi="Calibri" w:cs="Arial"/>
                <w:color w:val="000000"/>
                <w:kern w:val="24"/>
                <w:sz w:val="20"/>
              </w:rPr>
            </w:pPr>
            <w:r w:rsidRPr="00991FF4">
              <w:rPr>
                <w:rFonts w:ascii="Calibri" w:hAnsi="Calibri" w:cs="Arial"/>
                <w:b/>
                <w:color w:val="000000"/>
                <w:kern w:val="24"/>
                <w:sz w:val="20"/>
              </w:rPr>
              <w:t>Caroline PUJOL - 05 56 56 38 65</w:t>
            </w:r>
          </w:p>
          <w:p w:rsidR="00BB0C6C" w:rsidRPr="00991FF4" w:rsidRDefault="00F60518" w:rsidP="00BB0C6C">
            <w:pPr>
              <w:jc w:val="center"/>
              <w:rPr>
                <w:rFonts w:ascii="Calibri" w:hAnsi="Calibri"/>
                <w:sz w:val="20"/>
              </w:rPr>
            </w:pPr>
            <w:hyperlink r:id="rId19" w:history="1">
              <w:r w:rsidR="00BB0C6C" w:rsidRPr="00991FF4">
                <w:rPr>
                  <w:rStyle w:val="Lienhypertexte"/>
                  <w:rFonts w:ascii="Calibri" w:hAnsi="Calibri"/>
                  <w:sz w:val="20"/>
                </w:rPr>
                <w:t>caroline.pujol@nouvelle-aquitaine.fr</w:t>
              </w:r>
            </w:hyperlink>
          </w:p>
          <w:p w:rsidR="00BB0C6C" w:rsidRPr="00991FF4" w:rsidRDefault="00BB0C6C" w:rsidP="00BB0C6C">
            <w:pPr>
              <w:spacing w:line="256" w:lineRule="auto"/>
              <w:jc w:val="center"/>
              <w:rPr>
                <w:rFonts w:ascii="Arial" w:hAnsi="Arial" w:cs="Arial"/>
                <w:sz w:val="20"/>
              </w:rPr>
            </w:pPr>
          </w:p>
        </w:tc>
      </w:tr>
      <w:tr w:rsidR="00BB0C6C" w:rsidRPr="00F60518" w:rsidTr="00BB0C6C">
        <w:trPr>
          <w:trHeight w:val="145"/>
        </w:trPr>
        <w:tc>
          <w:tcPr>
            <w:tcW w:w="3486" w:type="dxa"/>
            <w:vMerge/>
            <w:shd w:val="clear" w:color="auto" w:fill="FFFFFF"/>
            <w:vAlign w:val="center"/>
            <w:hideMark/>
          </w:tcPr>
          <w:p w:rsidR="00BB0C6C" w:rsidRPr="00991FF4" w:rsidRDefault="00BB0C6C" w:rsidP="00BB0C6C">
            <w:pPr>
              <w:rPr>
                <w:rFonts w:ascii="Arial" w:hAnsi="Arial" w:cs="Arial"/>
                <w:sz w:val="20"/>
              </w:rPr>
            </w:pPr>
          </w:p>
        </w:tc>
        <w:tc>
          <w:tcPr>
            <w:tcW w:w="500" w:type="dxa"/>
            <w:shd w:val="clear" w:color="auto" w:fill="FFFFFF"/>
            <w:tcMar>
              <w:top w:w="15" w:type="dxa"/>
              <w:left w:w="108" w:type="dxa"/>
              <w:bottom w:w="0" w:type="dxa"/>
              <w:right w:w="108" w:type="dxa"/>
            </w:tcMar>
            <w:vAlign w:val="center"/>
            <w:hideMark/>
          </w:tcPr>
          <w:p w:rsidR="00BB0C6C" w:rsidRPr="00991FF4" w:rsidRDefault="00BB0C6C" w:rsidP="00BB0C6C">
            <w:pPr>
              <w:spacing w:line="256" w:lineRule="auto"/>
              <w:rPr>
                <w:rFonts w:ascii="Calibri" w:hAnsi="Calibri" w:cs="Arial"/>
                <w:b/>
                <w:color w:val="000000"/>
                <w:kern w:val="24"/>
                <w:sz w:val="20"/>
              </w:rPr>
            </w:pPr>
            <w:r w:rsidRPr="00991FF4">
              <w:rPr>
                <w:rFonts w:ascii="Calibri" w:hAnsi="Calibri" w:cs="Arial"/>
                <w:b/>
                <w:color w:val="7030A0"/>
                <w:kern w:val="24"/>
                <w:sz w:val="20"/>
              </w:rPr>
              <w:t>33</w:t>
            </w:r>
          </w:p>
        </w:tc>
        <w:tc>
          <w:tcPr>
            <w:tcW w:w="3173" w:type="dxa"/>
            <w:shd w:val="clear" w:color="auto" w:fill="FFFFFF"/>
          </w:tcPr>
          <w:p w:rsidR="00BB0C6C" w:rsidRPr="00991FF4" w:rsidRDefault="00BB0C6C" w:rsidP="00BB0C6C">
            <w:pPr>
              <w:jc w:val="center"/>
              <w:rPr>
                <w:rFonts w:ascii="Calibri" w:hAnsi="Calibri" w:cs="Arial"/>
                <w:b/>
                <w:color w:val="000000"/>
                <w:kern w:val="24"/>
                <w:sz w:val="20"/>
                <w:lang w:val="en-US"/>
              </w:rPr>
            </w:pPr>
            <w:r w:rsidRPr="00991FF4">
              <w:rPr>
                <w:rFonts w:ascii="Calibri" w:hAnsi="Calibri" w:cs="Arial"/>
                <w:b/>
                <w:color w:val="000000"/>
                <w:kern w:val="24"/>
                <w:sz w:val="20"/>
                <w:lang w:val="en-US"/>
              </w:rPr>
              <w:t xml:space="preserve">Aurore PREVOT </w:t>
            </w:r>
          </w:p>
          <w:p w:rsidR="00BB0C6C" w:rsidRPr="00991FF4" w:rsidRDefault="00BB0C6C" w:rsidP="00BB0C6C">
            <w:pPr>
              <w:jc w:val="center"/>
              <w:rPr>
                <w:rStyle w:val="Lienhypertexte"/>
                <w:rFonts w:ascii="Calibri" w:hAnsi="Calibri"/>
                <w:sz w:val="20"/>
                <w:lang w:val="en-US"/>
              </w:rPr>
            </w:pPr>
            <w:r>
              <w:rPr>
                <w:rFonts w:ascii="Calibri" w:hAnsi="Calibri" w:cs="Arial"/>
                <w:b/>
                <w:color w:val="000000"/>
                <w:kern w:val="24"/>
                <w:sz w:val="20"/>
                <w:lang w:val="en-US"/>
              </w:rPr>
              <w:t xml:space="preserve">05 57 57 09 27 </w:t>
            </w:r>
          </w:p>
          <w:p w:rsidR="00BB0C6C" w:rsidRPr="00991FF4" w:rsidRDefault="00F60518" w:rsidP="00BB0C6C">
            <w:pPr>
              <w:jc w:val="center"/>
              <w:rPr>
                <w:rFonts w:ascii="Calibri" w:hAnsi="Calibri" w:cs="Arial"/>
                <w:b/>
                <w:color w:val="000000"/>
                <w:kern w:val="24"/>
                <w:sz w:val="20"/>
                <w:lang w:val="en-US"/>
              </w:rPr>
            </w:pPr>
            <w:hyperlink r:id="rId20" w:history="1">
              <w:r w:rsidR="00BB0C6C" w:rsidRPr="00991FF4">
                <w:rPr>
                  <w:rStyle w:val="Lienhypertexte"/>
                  <w:rFonts w:ascii="Calibri" w:hAnsi="Calibri"/>
                  <w:sz w:val="20"/>
                  <w:lang w:val="en-US"/>
                </w:rPr>
                <w:t>aurore.prevot@nouvelle-aquitaine.fr</w:t>
              </w:r>
            </w:hyperlink>
          </w:p>
        </w:tc>
        <w:tc>
          <w:tcPr>
            <w:tcW w:w="3478" w:type="dxa"/>
            <w:vMerge/>
            <w:shd w:val="clear" w:color="auto" w:fill="FFFFFF"/>
            <w:vAlign w:val="center"/>
            <w:hideMark/>
          </w:tcPr>
          <w:p w:rsidR="00BB0C6C" w:rsidRPr="00991FF4" w:rsidRDefault="00BB0C6C" w:rsidP="00BB0C6C">
            <w:pPr>
              <w:rPr>
                <w:rFonts w:ascii="Arial" w:hAnsi="Arial" w:cs="Arial"/>
                <w:sz w:val="20"/>
                <w:lang w:val="en-US"/>
              </w:rPr>
            </w:pPr>
          </w:p>
        </w:tc>
      </w:tr>
      <w:tr w:rsidR="00BB0C6C" w:rsidRPr="00F60518" w:rsidTr="00BB0C6C">
        <w:trPr>
          <w:trHeight w:val="145"/>
        </w:trPr>
        <w:tc>
          <w:tcPr>
            <w:tcW w:w="3486" w:type="dxa"/>
            <w:vMerge/>
            <w:shd w:val="clear" w:color="auto" w:fill="FFFFFF"/>
            <w:vAlign w:val="center"/>
            <w:hideMark/>
          </w:tcPr>
          <w:p w:rsidR="00BB0C6C" w:rsidRPr="00991FF4" w:rsidRDefault="00BB0C6C" w:rsidP="00BB0C6C">
            <w:pPr>
              <w:rPr>
                <w:rFonts w:ascii="Arial" w:hAnsi="Arial" w:cs="Arial"/>
                <w:sz w:val="20"/>
                <w:lang w:val="en-US"/>
              </w:rPr>
            </w:pPr>
          </w:p>
        </w:tc>
        <w:tc>
          <w:tcPr>
            <w:tcW w:w="500" w:type="dxa"/>
            <w:shd w:val="clear" w:color="auto" w:fill="FFFFFF"/>
            <w:tcMar>
              <w:top w:w="15" w:type="dxa"/>
              <w:left w:w="108" w:type="dxa"/>
              <w:bottom w:w="0" w:type="dxa"/>
              <w:right w:w="108" w:type="dxa"/>
            </w:tcMar>
            <w:vAlign w:val="center"/>
            <w:hideMark/>
          </w:tcPr>
          <w:p w:rsidR="00BB0C6C" w:rsidRPr="00991FF4" w:rsidRDefault="00BB0C6C" w:rsidP="00BB0C6C">
            <w:pPr>
              <w:spacing w:line="256" w:lineRule="auto"/>
              <w:rPr>
                <w:rFonts w:ascii="Calibri" w:hAnsi="Calibri" w:cs="Arial"/>
                <w:b/>
                <w:color w:val="000000"/>
                <w:kern w:val="24"/>
                <w:sz w:val="20"/>
              </w:rPr>
            </w:pPr>
            <w:r w:rsidRPr="00991FF4">
              <w:rPr>
                <w:rFonts w:ascii="Calibri" w:hAnsi="Calibri" w:cs="Arial"/>
                <w:b/>
                <w:color w:val="7030A0"/>
                <w:kern w:val="24"/>
                <w:sz w:val="20"/>
              </w:rPr>
              <w:t>40</w:t>
            </w:r>
          </w:p>
        </w:tc>
        <w:tc>
          <w:tcPr>
            <w:tcW w:w="3173" w:type="dxa"/>
            <w:shd w:val="clear" w:color="auto" w:fill="FFFFFF"/>
          </w:tcPr>
          <w:p w:rsidR="00BB0C6C" w:rsidRPr="00991FF4" w:rsidRDefault="00BB0C6C" w:rsidP="00BB0C6C">
            <w:pPr>
              <w:jc w:val="center"/>
              <w:rPr>
                <w:rFonts w:ascii="Calibri" w:hAnsi="Calibri" w:cs="Arial"/>
                <w:b/>
                <w:color w:val="000000"/>
                <w:kern w:val="24"/>
                <w:sz w:val="20"/>
                <w:lang w:val="en-US"/>
              </w:rPr>
            </w:pPr>
            <w:r w:rsidRPr="00991FF4">
              <w:rPr>
                <w:rFonts w:ascii="Calibri" w:hAnsi="Calibri" w:cs="Arial"/>
                <w:b/>
                <w:color w:val="000000"/>
                <w:kern w:val="24"/>
                <w:sz w:val="20"/>
                <w:lang w:val="en-US"/>
              </w:rPr>
              <w:t>Georges-Henri ABTOUR</w:t>
            </w:r>
          </w:p>
          <w:p w:rsidR="00BB0C6C" w:rsidRPr="00991FF4" w:rsidRDefault="00BB0C6C" w:rsidP="00BB0C6C">
            <w:pPr>
              <w:jc w:val="center"/>
              <w:rPr>
                <w:rStyle w:val="Lienhypertexte"/>
                <w:rFonts w:ascii="Calibri" w:hAnsi="Calibri"/>
                <w:sz w:val="20"/>
                <w:lang w:val="en-US"/>
              </w:rPr>
            </w:pPr>
            <w:r w:rsidRPr="00991FF4">
              <w:rPr>
                <w:rFonts w:ascii="Calibri" w:hAnsi="Calibri" w:cs="Arial"/>
                <w:b/>
                <w:color w:val="000000"/>
                <w:kern w:val="24"/>
                <w:sz w:val="20"/>
                <w:lang w:val="en-US"/>
              </w:rPr>
              <w:t xml:space="preserve">05 57 57 </w:t>
            </w:r>
            <w:r>
              <w:rPr>
                <w:rFonts w:ascii="Calibri" w:hAnsi="Calibri" w:cs="Arial"/>
                <w:b/>
                <w:color w:val="000000"/>
                <w:kern w:val="24"/>
                <w:sz w:val="20"/>
                <w:lang w:val="en-US"/>
              </w:rPr>
              <w:t>83 18</w:t>
            </w:r>
            <w:r w:rsidRPr="00991FF4">
              <w:rPr>
                <w:rFonts w:ascii="Calibri" w:hAnsi="Calibri" w:cs="Arial"/>
                <w:b/>
                <w:color w:val="000000"/>
                <w:kern w:val="24"/>
                <w:sz w:val="20"/>
                <w:lang w:val="en-US"/>
              </w:rPr>
              <w:t xml:space="preserve"> </w:t>
            </w:r>
          </w:p>
          <w:p w:rsidR="00BB0C6C" w:rsidRPr="00991FF4" w:rsidRDefault="00BB0C6C" w:rsidP="00BB0C6C">
            <w:pPr>
              <w:jc w:val="center"/>
              <w:rPr>
                <w:rFonts w:ascii="Arial" w:hAnsi="Arial" w:cs="Arial"/>
                <w:sz w:val="20"/>
                <w:lang w:val="en-US"/>
              </w:rPr>
            </w:pPr>
            <w:r w:rsidRPr="00991FF4">
              <w:rPr>
                <w:rStyle w:val="Lienhypertexte"/>
                <w:rFonts w:ascii="Calibri" w:hAnsi="Calibri"/>
                <w:sz w:val="20"/>
                <w:lang w:val="en-US"/>
              </w:rPr>
              <w:t>georges-henri.abtour@nouvelle-aquitaine.fr</w:t>
            </w:r>
          </w:p>
        </w:tc>
        <w:tc>
          <w:tcPr>
            <w:tcW w:w="3478" w:type="dxa"/>
            <w:vMerge/>
            <w:shd w:val="clear" w:color="auto" w:fill="FFFFFF"/>
            <w:vAlign w:val="center"/>
            <w:hideMark/>
          </w:tcPr>
          <w:p w:rsidR="00BB0C6C" w:rsidRPr="00991FF4" w:rsidRDefault="00BB0C6C" w:rsidP="00BB0C6C">
            <w:pPr>
              <w:rPr>
                <w:rFonts w:ascii="Arial" w:hAnsi="Arial" w:cs="Arial"/>
                <w:sz w:val="20"/>
                <w:lang w:val="en-US"/>
              </w:rPr>
            </w:pPr>
          </w:p>
        </w:tc>
      </w:tr>
      <w:tr w:rsidR="00BB0C6C" w:rsidRPr="00991FF4" w:rsidTr="00BB0C6C">
        <w:trPr>
          <w:trHeight w:val="145"/>
        </w:trPr>
        <w:tc>
          <w:tcPr>
            <w:tcW w:w="3486" w:type="dxa"/>
            <w:vMerge/>
            <w:shd w:val="clear" w:color="auto" w:fill="FFFFFF"/>
            <w:vAlign w:val="center"/>
            <w:hideMark/>
          </w:tcPr>
          <w:p w:rsidR="00BB0C6C" w:rsidRPr="00991FF4" w:rsidRDefault="00BB0C6C" w:rsidP="00BB0C6C">
            <w:pPr>
              <w:rPr>
                <w:rFonts w:ascii="Arial" w:hAnsi="Arial" w:cs="Arial"/>
                <w:sz w:val="20"/>
                <w:lang w:val="en-US"/>
              </w:rPr>
            </w:pPr>
          </w:p>
        </w:tc>
        <w:tc>
          <w:tcPr>
            <w:tcW w:w="500" w:type="dxa"/>
            <w:shd w:val="clear" w:color="auto" w:fill="FFFFFF"/>
            <w:tcMar>
              <w:top w:w="15" w:type="dxa"/>
              <w:left w:w="108" w:type="dxa"/>
              <w:bottom w:w="0" w:type="dxa"/>
              <w:right w:w="108" w:type="dxa"/>
            </w:tcMar>
            <w:vAlign w:val="center"/>
            <w:hideMark/>
          </w:tcPr>
          <w:p w:rsidR="00BB0C6C" w:rsidRPr="00991FF4" w:rsidRDefault="00BB0C6C" w:rsidP="00BB0C6C">
            <w:pPr>
              <w:spacing w:line="256" w:lineRule="auto"/>
              <w:rPr>
                <w:rFonts w:ascii="Calibri" w:hAnsi="Calibri" w:cs="Arial"/>
                <w:b/>
                <w:color w:val="7030A0"/>
                <w:kern w:val="24"/>
                <w:sz w:val="20"/>
              </w:rPr>
            </w:pPr>
            <w:r w:rsidRPr="00991FF4">
              <w:rPr>
                <w:rFonts w:ascii="Calibri" w:hAnsi="Calibri" w:cs="Arial"/>
                <w:b/>
                <w:color w:val="7030A0"/>
                <w:kern w:val="24"/>
                <w:sz w:val="20"/>
              </w:rPr>
              <w:t>47</w:t>
            </w:r>
          </w:p>
        </w:tc>
        <w:tc>
          <w:tcPr>
            <w:tcW w:w="3173" w:type="dxa"/>
            <w:shd w:val="clear" w:color="auto" w:fill="FFFFFF"/>
          </w:tcPr>
          <w:p w:rsidR="00BB0C6C" w:rsidRPr="00991FF4" w:rsidRDefault="00BB0C6C" w:rsidP="00BB0C6C">
            <w:pPr>
              <w:spacing w:line="256" w:lineRule="auto"/>
              <w:jc w:val="center"/>
              <w:rPr>
                <w:rFonts w:ascii="Calibri" w:hAnsi="Calibri" w:cs="Arial"/>
                <w:b/>
                <w:color w:val="000000"/>
                <w:kern w:val="24"/>
                <w:sz w:val="20"/>
              </w:rPr>
            </w:pPr>
            <w:r w:rsidRPr="00991FF4">
              <w:rPr>
                <w:rFonts w:ascii="Calibri" w:hAnsi="Calibri" w:cs="Arial"/>
                <w:b/>
                <w:color w:val="000000"/>
                <w:kern w:val="24"/>
                <w:sz w:val="20"/>
              </w:rPr>
              <w:t xml:space="preserve"> Marine GUEROULT</w:t>
            </w:r>
          </w:p>
          <w:p w:rsidR="00BB0C6C" w:rsidRPr="00991FF4" w:rsidRDefault="00BB0C6C" w:rsidP="00BB0C6C">
            <w:pPr>
              <w:spacing w:line="256" w:lineRule="auto"/>
              <w:jc w:val="center"/>
              <w:rPr>
                <w:rFonts w:ascii="Calibri" w:hAnsi="Calibri" w:cs="Arial"/>
                <w:b/>
                <w:color w:val="000000"/>
                <w:kern w:val="24"/>
                <w:sz w:val="20"/>
              </w:rPr>
            </w:pPr>
            <w:r w:rsidRPr="00991FF4">
              <w:rPr>
                <w:rFonts w:ascii="Calibri" w:hAnsi="Calibri" w:cs="Arial"/>
                <w:b/>
                <w:color w:val="000000"/>
                <w:kern w:val="24"/>
                <w:sz w:val="20"/>
              </w:rPr>
              <w:t>05 57 57 09 30</w:t>
            </w:r>
          </w:p>
          <w:p w:rsidR="00BB0C6C" w:rsidRPr="004B5F83" w:rsidRDefault="00F60518" w:rsidP="00BB0C6C">
            <w:pPr>
              <w:jc w:val="center"/>
              <w:rPr>
                <w:rFonts w:ascii="Calibri" w:hAnsi="Calibri"/>
                <w:color w:val="00B0F0"/>
                <w:sz w:val="20"/>
                <w:u w:val="single"/>
              </w:rPr>
            </w:pPr>
            <w:hyperlink r:id="rId21" w:history="1">
              <w:r w:rsidR="00BB0C6C" w:rsidRPr="00991FF4">
                <w:rPr>
                  <w:rStyle w:val="Lienhypertexte"/>
                  <w:rFonts w:ascii="Calibri" w:hAnsi="Calibri"/>
                  <w:sz w:val="20"/>
                </w:rPr>
                <w:t>marine.gueroult@nouvelle-aquitaine.fr</w:t>
              </w:r>
            </w:hyperlink>
          </w:p>
        </w:tc>
        <w:tc>
          <w:tcPr>
            <w:tcW w:w="3478" w:type="dxa"/>
            <w:vMerge/>
            <w:shd w:val="clear" w:color="auto" w:fill="FFFFFF"/>
            <w:vAlign w:val="center"/>
            <w:hideMark/>
          </w:tcPr>
          <w:p w:rsidR="00BB0C6C" w:rsidRPr="00991FF4" w:rsidRDefault="00BB0C6C" w:rsidP="00BB0C6C">
            <w:pPr>
              <w:rPr>
                <w:rFonts w:ascii="Arial" w:hAnsi="Arial" w:cs="Arial"/>
                <w:sz w:val="20"/>
              </w:rPr>
            </w:pPr>
          </w:p>
        </w:tc>
      </w:tr>
      <w:tr w:rsidR="00BB0C6C" w:rsidRPr="00F60518" w:rsidTr="00BB0C6C">
        <w:trPr>
          <w:trHeight w:val="145"/>
        </w:trPr>
        <w:tc>
          <w:tcPr>
            <w:tcW w:w="3486" w:type="dxa"/>
            <w:vMerge/>
            <w:shd w:val="clear" w:color="auto" w:fill="FFFFFF"/>
            <w:vAlign w:val="center"/>
            <w:hideMark/>
          </w:tcPr>
          <w:p w:rsidR="00BB0C6C" w:rsidRPr="00991FF4" w:rsidRDefault="00BB0C6C" w:rsidP="00BB0C6C">
            <w:pPr>
              <w:rPr>
                <w:rFonts w:ascii="Arial" w:hAnsi="Arial" w:cs="Arial"/>
                <w:sz w:val="20"/>
              </w:rPr>
            </w:pPr>
          </w:p>
        </w:tc>
        <w:tc>
          <w:tcPr>
            <w:tcW w:w="500" w:type="dxa"/>
            <w:shd w:val="clear" w:color="auto" w:fill="FFFFFF"/>
            <w:tcMar>
              <w:top w:w="15" w:type="dxa"/>
              <w:left w:w="108" w:type="dxa"/>
              <w:bottom w:w="0" w:type="dxa"/>
              <w:right w:w="108" w:type="dxa"/>
            </w:tcMar>
            <w:vAlign w:val="center"/>
            <w:hideMark/>
          </w:tcPr>
          <w:p w:rsidR="00BB0C6C" w:rsidRPr="00991FF4" w:rsidRDefault="00BB0C6C" w:rsidP="00BB0C6C">
            <w:pPr>
              <w:spacing w:line="256" w:lineRule="auto"/>
              <w:rPr>
                <w:rFonts w:ascii="Calibri" w:hAnsi="Calibri" w:cs="Arial"/>
                <w:b/>
                <w:color w:val="000000"/>
                <w:kern w:val="24"/>
                <w:sz w:val="20"/>
                <w:lang w:val="en-US"/>
              </w:rPr>
            </w:pPr>
            <w:r w:rsidRPr="00991FF4">
              <w:rPr>
                <w:rFonts w:ascii="Calibri" w:hAnsi="Calibri" w:cs="Arial"/>
                <w:b/>
                <w:color w:val="7030A0"/>
                <w:kern w:val="24"/>
                <w:sz w:val="20"/>
                <w:lang w:val="en-US"/>
              </w:rPr>
              <w:t>64</w:t>
            </w:r>
          </w:p>
        </w:tc>
        <w:tc>
          <w:tcPr>
            <w:tcW w:w="3173" w:type="dxa"/>
            <w:shd w:val="clear" w:color="auto" w:fill="FFFFFF"/>
          </w:tcPr>
          <w:p w:rsidR="00BB0C6C" w:rsidRPr="00991FF4" w:rsidRDefault="00BB0C6C" w:rsidP="00BB0C6C">
            <w:pPr>
              <w:tabs>
                <w:tab w:val="left" w:pos="2093"/>
              </w:tabs>
              <w:jc w:val="center"/>
              <w:rPr>
                <w:rFonts w:ascii="Calibri" w:hAnsi="Calibri" w:cs="Arial"/>
                <w:b/>
                <w:color w:val="000000"/>
                <w:kern w:val="24"/>
                <w:sz w:val="20"/>
                <w:lang w:val="en-US"/>
              </w:rPr>
            </w:pPr>
            <w:r w:rsidRPr="00991FF4">
              <w:rPr>
                <w:rFonts w:ascii="Calibri" w:hAnsi="Calibri" w:cs="Arial"/>
                <w:b/>
                <w:color w:val="000000"/>
                <w:kern w:val="24"/>
                <w:sz w:val="20"/>
                <w:lang w:val="en-US"/>
              </w:rPr>
              <w:t>Heykel BOUAZZA</w:t>
            </w:r>
          </w:p>
          <w:p w:rsidR="00BB0C6C" w:rsidRPr="00991FF4" w:rsidRDefault="00BB0C6C" w:rsidP="00BB0C6C">
            <w:pPr>
              <w:tabs>
                <w:tab w:val="left" w:pos="2093"/>
              </w:tabs>
              <w:jc w:val="center"/>
              <w:rPr>
                <w:rFonts w:ascii="Calibri" w:hAnsi="Calibri" w:cs="Calibri"/>
                <w:color w:val="000000"/>
                <w:sz w:val="20"/>
                <w:lang w:val="en-US"/>
              </w:rPr>
            </w:pPr>
            <w:r>
              <w:rPr>
                <w:rFonts w:ascii="Calibri" w:hAnsi="Calibri" w:cs="Arial"/>
                <w:b/>
                <w:color w:val="000000"/>
                <w:kern w:val="24"/>
                <w:sz w:val="20"/>
                <w:lang w:val="en-US"/>
              </w:rPr>
              <w:t xml:space="preserve">05 57 57 72 13 </w:t>
            </w:r>
          </w:p>
          <w:p w:rsidR="00BB0C6C" w:rsidRPr="00991FF4" w:rsidRDefault="00F60518" w:rsidP="00BB0C6C">
            <w:pPr>
              <w:tabs>
                <w:tab w:val="left" w:pos="2093"/>
              </w:tabs>
              <w:jc w:val="center"/>
              <w:rPr>
                <w:rFonts w:ascii="Calibri" w:hAnsi="Calibri" w:cs="Calibri"/>
                <w:color w:val="000000"/>
                <w:sz w:val="20"/>
                <w:lang w:val="en-US"/>
              </w:rPr>
            </w:pPr>
            <w:hyperlink r:id="rId22" w:history="1">
              <w:r w:rsidR="00BB0C6C" w:rsidRPr="00991FF4">
                <w:rPr>
                  <w:rStyle w:val="Lienhypertexte"/>
                  <w:rFonts w:ascii="Calibri" w:hAnsi="Calibri" w:cs="Calibri"/>
                  <w:sz w:val="20"/>
                  <w:lang w:val="en-US"/>
                </w:rPr>
                <w:t>heykel.bouazza@nouvelle-aquitaine.fr</w:t>
              </w:r>
            </w:hyperlink>
          </w:p>
        </w:tc>
        <w:tc>
          <w:tcPr>
            <w:tcW w:w="3478" w:type="dxa"/>
            <w:vMerge/>
            <w:shd w:val="clear" w:color="auto" w:fill="FFFFFF"/>
            <w:vAlign w:val="center"/>
            <w:hideMark/>
          </w:tcPr>
          <w:p w:rsidR="00BB0C6C" w:rsidRPr="00991FF4" w:rsidRDefault="00BB0C6C" w:rsidP="00BB0C6C">
            <w:pPr>
              <w:rPr>
                <w:rFonts w:ascii="Arial" w:hAnsi="Arial" w:cs="Arial"/>
                <w:sz w:val="20"/>
                <w:lang w:val="en-US"/>
              </w:rPr>
            </w:pPr>
          </w:p>
        </w:tc>
      </w:tr>
      <w:tr w:rsidR="00BB0C6C" w:rsidRPr="00991FF4" w:rsidTr="00BB0C6C">
        <w:trPr>
          <w:trHeight w:val="145"/>
        </w:trPr>
        <w:tc>
          <w:tcPr>
            <w:tcW w:w="3486" w:type="dxa"/>
            <w:vMerge/>
            <w:shd w:val="clear" w:color="auto" w:fill="FFFFFF"/>
            <w:vAlign w:val="center"/>
            <w:hideMark/>
          </w:tcPr>
          <w:p w:rsidR="00BB0C6C" w:rsidRPr="00991FF4" w:rsidRDefault="00BB0C6C" w:rsidP="00BB0C6C">
            <w:pPr>
              <w:rPr>
                <w:rFonts w:ascii="Arial" w:hAnsi="Arial" w:cs="Arial"/>
                <w:sz w:val="20"/>
                <w:lang w:val="en-US"/>
              </w:rPr>
            </w:pPr>
          </w:p>
        </w:tc>
        <w:tc>
          <w:tcPr>
            <w:tcW w:w="500" w:type="dxa"/>
            <w:shd w:val="clear" w:color="auto" w:fill="FFFFFF"/>
            <w:tcMar>
              <w:top w:w="15" w:type="dxa"/>
              <w:left w:w="108" w:type="dxa"/>
              <w:bottom w:w="0" w:type="dxa"/>
              <w:right w:w="108" w:type="dxa"/>
            </w:tcMar>
            <w:vAlign w:val="center"/>
            <w:hideMark/>
          </w:tcPr>
          <w:p w:rsidR="00BB0C6C" w:rsidRPr="00991FF4" w:rsidRDefault="00BB0C6C" w:rsidP="00BB0C6C">
            <w:pPr>
              <w:spacing w:line="256" w:lineRule="auto"/>
              <w:rPr>
                <w:rFonts w:ascii="Calibri" w:hAnsi="Calibri" w:cs="Arial"/>
                <w:b/>
                <w:color w:val="7030A0"/>
                <w:kern w:val="24"/>
                <w:sz w:val="20"/>
              </w:rPr>
            </w:pPr>
            <w:r w:rsidRPr="00991FF4">
              <w:rPr>
                <w:rFonts w:ascii="Calibri" w:hAnsi="Calibri" w:cs="Arial"/>
                <w:b/>
                <w:color w:val="7030A0"/>
                <w:kern w:val="24"/>
                <w:sz w:val="20"/>
              </w:rPr>
              <w:t>FSE</w:t>
            </w:r>
          </w:p>
          <w:p w:rsidR="00BB0C6C" w:rsidRPr="00991FF4" w:rsidRDefault="00BB0C6C" w:rsidP="00BB0C6C">
            <w:pPr>
              <w:spacing w:line="256" w:lineRule="auto"/>
              <w:rPr>
                <w:rFonts w:ascii="Calibri" w:hAnsi="Calibri" w:cs="Arial"/>
                <w:b/>
                <w:kern w:val="24"/>
                <w:sz w:val="20"/>
              </w:rPr>
            </w:pPr>
          </w:p>
        </w:tc>
        <w:tc>
          <w:tcPr>
            <w:tcW w:w="3173" w:type="dxa"/>
            <w:shd w:val="clear" w:color="auto" w:fill="FFFFFF"/>
          </w:tcPr>
          <w:p w:rsidR="00BB0C6C" w:rsidRPr="00991FF4" w:rsidRDefault="00BB0C6C" w:rsidP="00BB0C6C">
            <w:pPr>
              <w:jc w:val="center"/>
              <w:rPr>
                <w:rFonts w:ascii="Calibri" w:hAnsi="Calibri" w:cs="Arial"/>
                <w:b/>
                <w:kern w:val="24"/>
                <w:sz w:val="20"/>
              </w:rPr>
            </w:pPr>
            <w:r w:rsidRPr="00991FF4">
              <w:rPr>
                <w:rFonts w:ascii="Calibri" w:hAnsi="Calibri" w:cs="Arial"/>
                <w:b/>
                <w:kern w:val="24"/>
                <w:sz w:val="20"/>
              </w:rPr>
              <w:t xml:space="preserve">Maud LEBLOIS </w:t>
            </w:r>
          </w:p>
          <w:p w:rsidR="00BB0C6C" w:rsidRPr="00991FF4" w:rsidRDefault="00BB0C6C" w:rsidP="00BB0C6C">
            <w:pPr>
              <w:jc w:val="center"/>
              <w:rPr>
                <w:sz w:val="20"/>
              </w:rPr>
            </w:pPr>
            <w:r w:rsidRPr="00991FF4">
              <w:rPr>
                <w:rFonts w:ascii="Calibri" w:hAnsi="Calibri" w:cs="Arial"/>
                <w:b/>
                <w:kern w:val="24"/>
                <w:sz w:val="20"/>
              </w:rPr>
              <w:t>05 57 57 50 14</w:t>
            </w:r>
          </w:p>
          <w:p w:rsidR="00BB0C6C" w:rsidRPr="00991FF4" w:rsidRDefault="00F60518" w:rsidP="00BB0C6C">
            <w:pPr>
              <w:jc w:val="center"/>
              <w:rPr>
                <w:rFonts w:ascii="Calibri" w:hAnsi="Calibri" w:cs="Arial"/>
                <w:b/>
                <w:color w:val="7030A0"/>
                <w:kern w:val="24"/>
                <w:sz w:val="20"/>
              </w:rPr>
            </w:pPr>
            <w:hyperlink r:id="rId23" w:history="1">
              <w:r w:rsidR="00BB0C6C" w:rsidRPr="00991FF4">
                <w:rPr>
                  <w:rStyle w:val="Lienhypertexte"/>
                  <w:rFonts w:ascii="Calibri" w:hAnsi="Calibri"/>
                  <w:sz w:val="20"/>
                </w:rPr>
                <w:t>maud.leblois@nouvelle-aquitaine.fr</w:t>
              </w:r>
            </w:hyperlink>
          </w:p>
        </w:tc>
        <w:tc>
          <w:tcPr>
            <w:tcW w:w="3478" w:type="dxa"/>
            <w:vMerge/>
            <w:shd w:val="clear" w:color="auto" w:fill="FFFFFF"/>
            <w:tcMar>
              <w:top w:w="15" w:type="dxa"/>
              <w:left w:w="108" w:type="dxa"/>
              <w:bottom w:w="0" w:type="dxa"/>
              <w:right w:w="108" w:type="dxa"/>
            </w:tcMar>
            <w:hideMark/>
          </w:tcPr>
          <w:p w:rsidR="00BB0C6C" w:rsidRPr="00991FF4" w:rsidRDefault="00BB0C6C" w:rsidP="00BB0C6C">
            <w:pPr>
              <w:spacing w:line="256" w:lineRule="auto"/>
              <w:jc w:val="center"/>
              <w:rPr>
                <w:rFonts w:ascii="Arial" w:hAnsi="Arial" w:cs="Arial"/>
                <w:sz w:val="20"/>
              </w:rPr>
            </w:pPr>
          </w:p>
        </w:tc>
      </w:tr>
    </w:tbl>
    <w:p w:rsidR="00CC2E7E" w:rsidRDefault="00CC2E7E" w:rsidP="00D5503E">
      <w:pPr>
        <w:rPr>
          <w:rFonts w:ascii="Arial" w:hAnsi="Arial"/>
          <w:sz w:val="22"/>
        </w:rPr>
      </w:pPr>
    </w:p>
    <w:p w:rsidR="00CD006C" w:rsidRDefault="00CD006C" w:rsidP="00FE2BC3">
      <w:pPr>
        <w:jc w:val="center"/>
        <w:rPr>
          <w:sz w:val="28"/>
          <w:szCs w:val="28"/>
        </w:rPr>
      </w:pPr>
      <w:r w:rsidRPr="00FE2BC3">
        <w:rPr>
          <w:sz w:val="28"/>
          <w:szCs w:val="28"/>
        </w:rPr>
        <w:t>DIRECTION L’ECONOMIE SOCIALE ET SOLIDAIRE ET DE L’INNOVATION SOCIALE</w:t>
      </w:r>
    </w:p>
    <w:p w:rsidR="00145BE9" w:rsidRPr="007E63C3" w:rsidRDefault="00D5503E" w:rsidP="00FE2BC3">
      <w:pPr>
        <w:jc w:val="center"/>
        <w:rPr>
          <w:rFonts w:ascii="Arial" w:hAnsi="Arial" w:cs="Arial"/>
          <w:b/>
          <w:i/>
        </w:rPr>
      </w:pPr>
      <w:r w:rsidRPr="00FE2BC3">
        <w:rPr>
          <w:sz w:val="28"/>
          <w:szCs w:val="28"/>
        </w:rPr>
        <w:br w:type="page"/>
      </w:r>
      <w:r w:rsidR="00E11CD2">
        <w:rPr>
          <w:rFonts w:ascii="Arial" w:hAnsi="Arial" w:cs="Arial"/>
          <w:b/>
          <w:i/>
        </w:rPr>
        <w:lastRenderedPageBreak/>
        <w:t>Constitution du dossier de candidature à l’AMI Innovation sociale</w:t>
      </w:r>
    </w:p>
    <w:p w:rsidR="00145BE9" w:rsidRDefault="00145BE9" w:rsidP="00145BE9">
      <w:pPr>
        <w:pStyle w:val="Sous-titre"/>
        <w:widowControl/>
        <w:tabs>
          <w:tab w:val="clear" w:pos="3119"/>
          <w:tab w:val="left" w:pos="1800"/>
        </w:tabs>
        <w:spacing w:before="0"/>
        <w:ind w:right="0"/>
        <w:rPr>
          <w:snapToGrid/>
          <w:sz w:val="24"/>
          <w:szCs w:val="20"/>
        </w:rPr>
      </w:pPr>
    </w:p>
    <w:p w:rsidR="00145BE9" w:rsidRPr="00635FD9" w:rsidRDefault="00145BE9" w:rsidP="00145BE9">
      <w:pPr>
        <w:pStyle w:val="Titre"/>
        <w:tabs>
          <w:tab w:val="clear" w:pos="4536"/>
          <w:tab w:val="clear" w:pos="4820"/>
        </w:tabs>
        <w:ind w:right="0"/>
        <w:jc w:val="both"/>
        <w:rPr>
          <w:rFonts w:ascii="Arial Narrow" w:hAnsi="Arial Narrow"/>
          <w:b/>
          <w:szCs w:val="22"/>
        </w:rPr>
      </w:pPr>
    </w:p>
    <w:p w:rsidR="00145BE9" w:rsidRDefault="00F60518" w:rsidP="00F60518">
      <w:pPr>
        <w:pStyle w:val="Titre"/>
        <w:tabs>
          <w:tab w:val="clear" w:pos="4536"/>
          <w:tab w:val="clear" w:pos="4820"/>
        </w:tabs>
        <w:ind w:right="0"/>
        <w:jc w:val="both"/>
        <w:rPr>
          <w:b/>
          <w:szCs w:val="22"/>
        </w:rPr>
      </w:pPr>
      <w:r>
        <w:rPr>
          <w:b/>
          <w:szCs w:val="22"/>
        </w:rPr>
        <w:t>L</w:t>
      </w:r>
      <w:r w:rsidR="00145BE9">
        <w:rPr>
          <w:b/>
          <w:szCs w:val="22"/>
        </w:rPr>
        <w:t>e</w:t>
      </w:r>
      <w:r w:rsidR="00145BE9" w:rsidRPr="00635FD9">
        <w:rPr>
          <w:b/>
          <w:szCs w:val="22"/>
        </w:rPr>
        <w:t xml:space="preserve"> dossier de demande d’aide doit être </w:t>
      </w:r>
      <w:r w:rsidR="00145BE9">
        <w:rPr>
          <w:b/>
          <w:szCs w:val="22"/>
        </w:rPr>
        <w:t xml:space="preserve">complété et </w:t>
      </w:r>
      <w:r w:rsidR="00145BE9" w:rsidRPr="00635FD9">
        <w:rPr>
          <w:b/>
          <w:szCs w:val="22"/>
        </w:rPr>
        <w:t>constitué des docu</w:t>
      </w:r>
      <w:r w:rsidR="00145BE9">
        <w:rPr>
          <w:b/>
          <w:szCs w:val="22"/>
        </w:rPr>
        <w:t>ments suivants:</w:t>
      </w:r>
    </w:p>
    <w:p w:rsidR="00145BE9" w:rsidRDefault="00145BE9" w:rsidP="00145BE9">
      <w:pPr>
        <w:pStyle w:val="Titre"/>
        <w:tabs>
          <w:tab w:val="clear" w:pos="4536"/>
          <w:tab w:val="clear" w:pos="4820"/>
        </w:tabs>
        <w:ind w:right="0"/>
        <w:jc w:val="both"/>
        <w:rPr>
          <w:b/>
          <w:szCs w:val="22"/>
        </w:rPr>
      </w:pPr>
    </w:p>
    <w:p w:rsidR="00145BE9" w:rsidRDefault="00145BE9" w:rsidP="00145BE9">
      <w:pPr>
        <w:pStyle w:val="Titre"/>
        <w:tabs>
          <w:tab w:val="clear" w:pos="4536"/>
          <w:tab w:val="clear" w:pos="4820"/>
        </w:tabs>
        <w:ind w:right="0"/>
        <w:jc w:val="both"/>
        <w:rPr>
          <w:b/>
          <w:szCs w:val="22"/>
        </w:rPr>
      </w:pPr>
    </w:p>
    <w:p w:rsidR="00145BE9" w:rsidRDefault="00145BE9" w:rsidP="00145BE9">
      <w:pPr>
        <w:pStyle w:val="Titre"/>
        <w:numPr>
          <w:ilvl w:val="0"/>
          <w:numId w:val="6"/>
        </w:numPr>
        <w:tabs>
          <w:tab w:val="clear" w:pos="4536"/>
          <w:tab w:val="clear" w:pos="4820"/>
        </w:tabs>
        <w:ind w:right="0"/>
        <w:jc w:val="both"/>
        <w:rPr>
          <w:b/>
          <w:szCs w:val="22"/>
        </w:rPr>
      </w:pPr>
      <w:r>
        <w:rPr>
          <w:b/>
          <w:szCs w:val="22"/>
        </w:rPr>
        <w:t>Documents relatifs à la structure juridique portant l</w:t>
      </w:r>
      <w:r w:rsidR="00D01325">
        <w:rPr>
          <w:b/>
          <w:szCs w:val="22"/>
        </w:rPr>
        <w:t>a demande d’aide</w:t>
      </w:r>
    </w:p>
    <w:p w:rsidR="00145BE9" w:rsidRDefault="00145BE9" w:rsidP="00145BE9">
      <w:pPr>
        <w:ind w:left="349"/>
        <w:rPr>
          <w:rFonts w:ascii="Arial" w:hAnsi="Arial" w:cs="Arial"/>
          <w:i/>
          <w:iCs/>
          <w:u w:val="single"/>
        </w:rPr>
      </w:pPr>
    </w:p>
    <w:p w:rsidR="00145BE9" w:rsidRDefault="00145BE9" w:rsidP="00145BE9">
      <w:pPr>
        <w:ind w:left="349"/>
        <w:rPr>
          <w:rFonts w:ascii="Arial" w:hAnsi="Arial" w:cs="Arial"/>
          <w:sz w:val="22"/>
        </w:rPr>
      </w:pPr>
      <w:r w:rsidRPr="00A27A5D">
        <w:rPr>
          <w:rFonts w:ascii="Arial" w:hAnsi="Arial" w:cs="Arial"/>
          <w:sz w:val="22"/>
        </w:rPr>
        <w:fldChar w:fldCharType="begin">
          <w:ffData>
            <w:name w:val="CaseACocher1"/>
            <w:enabled/>
            <w:calcOnExit w:val="0"/>
            <w:checkBox>
              <w:sizeAuto/>
              <w:default w:val="0"/>
            </w:checkBox>
          </w:ffData>
        </w:fldChar>
      </w:r>
      <w:bookmarkStart w:id="0" w:name="CaseACocher1"/>
      <w:r w:rsidRPr="00A27A5D">
        <w:rPr>
          <w:rFonts w:ascii="Arial" w:hAnsi="Arial" w:cs="Arial"/>
          <w:sz w:val="22"/>
        </w:rPr>
        <w:instrText xml:space="preserve"> FORMCHECKBOX </w:instrText>
      </w:r>
      <w:r w:rsidR="00F60518">
        <w:rPr>
          <w:rFonts w:ascii="Arial" w:hAnsi="Arial" w:cs="Arial"/>
          <w:sz w:val="22"/>
        </w:rPr>
      </w:r>
      <w:r w:rsidR="00F60518">
        <w:rPr>
          <w:rFonts w:ascii="Arial" w:hAnsi="Arial" w:cs="Arial"/>
          <w:sz w:val="22"/>
        </w:rPr>
        <w:fldChar w:fldCharType="separate"/>
      </w:r>
      <w:r w:rsidRPr="00A27A5D">
        <w:rPr>
          <w:rFonts w:ascii="Arial" w:hAnsi="Arial" w:cs="Arial"/>
          <w:sz w:val="22"/>
        </w:rPr>
        <w:fldChar w:fldCharType="end"/>
      </w:r>
      <w:bookmarkEnd w:id="0"/>
      <w:r w:rsidRPr="00A27A5D">
        <w:rPr>
          <w:rFonts w:ascii="Arial" w:hAnsi="Arial" w:cs="Arial"/>
          <w:i/>
          <w:iCs/>
        </w:rPr>
        <w:t xml:space="preserve"> </w:t>
      </w:r>
      <w:r>
        <w:rPr>
          <w:rFonts w:ascii="Arial" w:hAnsi="Arial" w:cs="Arial"/>
          <w:i/>
          <w:iCs/>
        </w:rPr>
        <w:t xml:space="preserve"> </w:t>
      </w:r>
      <w:r w:rsidRPr="00A27A5D">
        <w:rPr>
          <w:rFonts w:ascii="Arial" w:hAnsi="Arial" w:cs="Arial"/>
          <w:i/>
          <w:iCs/>
        </w:rPr>
        <w:t xml:space="preserve"> </w:t>
      </w:r>
      <w:r w:rsidRPr="00A27A5D">
        <w:rPr>
          <w:rFonts w:ascii="Arial" w:hAnsi="Arial" w:cs="Arial"/>
          <w:iCs/>
          <w:sz w:val="22"/>
          <w:szCs w:val="22"/>
        </w:rPr>
        <w:t xml:space="preserve">Copie des </w:t>
      </w:r>
      <w:r w:rsidRPr="00A27A5D">
        <w:rPr>
          <w:rFonts w:ascii="Arial" w:hAnsi="Arial" w:cs="Arial"/>
          <w:sz w:val="22"/>
          <w:szCs w:val="22"/>
        </w:rPr>
        <w:t>statuts</w:t>
      </w:r>
      <w:r w:rsidRPr="00317235">
        <w:rPr>
          <w:rFonts w:ascii="Arial" w:hAnsi="Arial" w:cs="Arial"/>
          <w:sz w:val="22"/>
        </w:rPr>
        <w:t xml:space="preserve"> </w:t>
      </w:r>
      <w:r>
        <w:rPr>
          <w:rFonts w:ascii="Arial" w:hAnsi="Arial" w:cs="Arial"/>
          <w:sz w:val="22"/>
        </w:rPr>
        <w:t xml:space="preserve">signés </w:t>
      </w:r>
      <w:r w:rsidRPr="00317235">
        <w:rPr>
          <w:rFonts w:ascii="Arial" w:hAnsi="Arial" w:cs="Arial"/>
          <w:sz w:val="22"/>
        </w:rPr>
        <w:t>de l’Association ou de la Société</w:t>
      </w:r>
    </w:p>
    <w:p w:rsidR="00145BE9" w:rsidRPr="002D642D" w:rsidRDefault="00145BE9" w:rsidP="00145BE9">
      <w:pPr>
        <w:ind w:left="349"/>
        <w:rPr>
          <w:rFonts w:ascii="Arial" w:hAnsi="Arial" w:cs="Arial"/>
          <w:i/>
          <w:iCs/>
          <w:u w:val="single"/>
        </w:rPr>
      </w:pPr>
      <w:r w:rsidRPr="00317235">
        <w:rPr>
          <w:rFonts w:ascii="Arial" w:hAnsi="Arial" w:cs="Arial"/>
          <w:sz w:val="22"/>
        </w:rPr>
        <w:tab/>
      </w:r>
    </w:p>
    <w:p w:rsidR="00145BE9" w:rsidRPr="00317235" w:rsidRDefault="00145BE9" w:rsidP="007D31E3">
      <w:pPr>
        <w:tabs>
          <w:tab w:val="left" w:pos="9356"/>
        </w:tabs>
        <w:ind w:left="360"/>
        <w:rPr>
          <w:rFonts w:ascii="Arial" w:hAnsi="Arial" w:cs="Arial"/>
          <w:sz w:val="22"/>
        </w:rPr>
      </w:pPr>
      <w:r>
        <w:rPr>
          <w:rFonts w:ascii="Arial" w:hAnsi="Arial" w:cs="Arial"/>
          <w:sz w:val="22"/>
        </w:rPr>
        <w:fldChar w:fldCharType="begin">
          <w:ffData>
            <w:name w:val="CaseACocher2"/>
            <w:enabled/>
            <w:calcOnExit w:val="0"/>
            <w:checkBox>
              <w:sizeAuto/>
              <w:default w:val="0"/>
            </w:checkBox>
          </w:ffData>
        </w:fldChar>
      </w:r>
      <w:bookmarkStart w:id="1" w:name="CaseACocher2"/>
      <w:r>
        <w:rPr>
          <w:rFonts w:ascii="Arial" w:hAnsi="Arial" w:cs="Arial"/>
          <w:sz w:val="22"/>
        </w:rPr>
        <w:instrText xml:space="preserve"> FORMCHECKBOX </w:instrText>
      </w:r>
      <w:r w:rsidR="00F60518">
        <w:rPr>
          <w:rFonts w:ascii="Arial" w:hAnsi="Arial" w:cs="Arial"/>
          <w:sz w:val="22"/>
        </w:rPr>
      </w:r>
      <w:r w:rsidR="00F60518">
        <w:rPr>
          <w:rFonts w:ascii="Arial" w:hAnsi="Arial" w:cs="Arial"/>
          <w:sz w:val="22"/>
        </w:rPr>
        <w:fldChar w:fldCharType="separate"/>
      </w:r>
      <w:r>
        <w:rPr>
          <w:rFonts w:ascii="Arial" w:hAnsi="Arial" w:cs="Arial"/>
          <w:sz w:val="22"/>
        </w:rPr>
        <w:fldChar w:fldCharType="end"/>
      </w:r>
      <w:bookmarkEnd w:id="1"/>
      <w:r>
        <w:rPr>
          <w:rFonts w:ascii="Arial" w:hAnsi="Arial" w:cs="Arial"/>
          <w:sz w:val="22"/>
        </w:rPr>
        <w:t xml:space="preserve">   </w:t>
      </w:r>
      <w:r w:rsidRPr="00317235">
        <w:rPr>
          <w:rFonts w:ascii="Arial" w:hAnsi="Arial" w:cs="Arial"/>
          <w:sz w:val="22"/>
        </w:rPr>
        <w:t xml:space="preserve">Récépissé de sa déclaration à la Préfecture </w:t>
      </w:r>
      <w:r w:rsidRPr="00A27A5D">
        <w:rPr>
          <w:rFonts w:ascii="Arial" w:hAnsi="Arial" w:cs="Arial"/>
          <w:i/>
          <w:sz w:val="22"/>
        </w:rPr>
        <w:t>(pour les</w:t>
      </w:r>
      <w:r w:rsidR="007D31E3">
        <w:rPr>
          <w:rFonts w:ascii="Arial" w:hAnsi="Arial" w:cs="Arial"/>
          <w:i/>
          <w:sz w:val="22"/>
        </w:rPr>
        <w:t xml:space="preserve"> a</w:t>
      </w:r>
      <w:r w:rsidRPr="00A27A5D">
        <w:rPr>
          <w:rFonts w:ascii="Arial" w:hAnsi="Arial" w:cs="Arial"/>
          <w:i/>
          <w:sz w:val="22"/>
        </w:rPr>
        <w:t>ssociations)</w:t>
      </w:r>
      <w:r w:rsidRPr="00317235">
        <w:rPr>
          <w:rFonts w:ascii="Arial" w:hAnsi="Arial" w:cs="Arial"/>
          <w:sz w:val="22"/>
        </w:rPr>
        <w:tab/>
      </w:r>
    </w:p>
    <w:p w:rsidR="00145BE9" w:rsidRDefault="00145BE9" w:rsidP="00145BE9">
      <w:pPr>
        <w:tabs>
          <w:tab w:val="left" w:pos="9356"/>
        </w:tabs>
        <w:ind w:left="709"/>
        <w:rPr>
          <w:rFonts w:ascii="Arial" w:hAnsi="Arial" w:cs="Arial"/>
          <w:sz w:val="22"/>
        </w:rPr>
      </w:pPr>
    </w:p>
    <w:p w:rsidR="00145BE9" w:rsidRDefault="00145BE9" w:rsidP="00145BE9">
      <w:pPr>
        <w:tabs>
          <w:tab w:val="left" w:pos="9356"/>
        </w:tabs>
        <w:ind w:left="360"/>
        <w:rPr>
          <w:rFonts w:ascii="Arial" w:hAnsi="Arial" w:cs="Arial"/>
          <w:sz w:val="22"/>
        </w:rPr>
      </w:pPr>
      <w:r>
        <w:rPr>
          <w:rFonts w:ascii="Arial" w:hAnsi="Arial" w:cs="Arial"/>
          <w:sz w:val="22"/>
        </w:rPr>
        <w:fldChar w:fldCharType="begin">
          <w:ffData>
            <w:name w:val="CaseACocher3"/>
            <w:enabled/>
            <w:calcOnExit w:val="0"/>
            <w:checkBox>
              <w:sizeAuto/>
              <w:default w:val="0"/>
            </w:checkBox>
          </w:ffData>
        </w:fldChar>
      </w:r>
      <w:bookmarkStart w:id="2" w:name="CaseACocher3"/>
      <w:r>
        <w:rPr>
          <w:rFonts w:ascii="Arial" w:hAnsi="Arial" w:cs="Arial"/>
          <w:sz w:val="22"/>
        </w:rPr>
        <w:instrText xml:space="preserve"> FORMCHECKBOX </w:instrText>
      </w:r>
      <w:r w:rsidR="00F60518">
        <w:rPr>
          <w:rFonts w:ascii="Arial" w:hAnsi="Arial" w:cs="Arial"/>
          <w:sz w:val="22"/>
        </w:rPr>
      </w:r>
      <w:r w:rsidR="00F60518">
        <w:rPr>
          <w:rFonts w:ascii="Arial" w:hAnsi="Arial" w:cs="Arial"/>
          <w:sz w:val="22"/>
        </w:rPr>
        <w:fldChar w:fldCharType="separate"/>
      </w:r>
      <w:r>
        <w:rPr>
          <w:rFonts w:ascii="Arial" w:hAnsi="Arial" w:cs="Arial"/>
          <w:sz w:val="22"/>
        </w:rPr>
        <w:fldChar w:fldCharType="end"/>
      </w:r>
      <w:bookmarkEnd w:id="2"/>
      <w:r>
        <w:rPr>
          <w:rFonts w:ascii="Arial" w:hAnsi="Arial" w:cs="Arial"/>
          <w:sz w:val="22"/>
        </w:rPr>
        <w:t xml:space="preserve">   </w:t>
      </w:r>
      <w:r w:rsidRPr="00317235">
        <w:rPr>
          <w:rFonts w:ascii="Arial" w:hAnsi="Arial" w:cs="Arial"/>
          <w:sz w:val="22"/>
        </w:rPr>
        <w:t>Extrait SIREN, et code SIRET</w:t>
      </w:r>
    </w:p>
    <w:p w:rsidR="00145BE9" w:rsidRPr="00317235" w:rsidRDefault="00145BE9" w:rsidP="00145BE9">
      <w:pPr>
        <w:tabs>
          <w:tab w:val="left" w:pos="9356"/>
        </w:tabs>
        <w:ind w:left="360"/>
        <w:rPr>
          <w:rFonts w:ascii="Arial" w:hAnsi="Arial" w:cs="Arial"/>
          <w:sz w:val="22"/>
        </w:rPr>
      </w:pPr>
      <w:r w:rsidRPr="00317235">
        <w:rPr>
          <w:rFonts w:ascii="Arial" w:hAnsi="Arial" w:cs="Arial"/>
          <w:sz w:val="22"/>
        </w:rPr>
        <w:tab/>
      </w:r>
    </w:p>
    <w:p w:rsidR="00145BE9" w:rsidRDefault="00145BE9" w:rsidP="00145BE9">
      <w:pPr>
        <w:tabs>
          <w:tab w:val="left" w:pos="9356"/>
        </w:tabs>
        <w:ind w:left="180"/>
        <w:rPr>
          <w:rFonts w:ascii="Arial" w:hAnsi="Arial" w:cs="Arial"/>
          <w:sz w:val="22"/>
        </w:rPr>
      </w:pPr>
      <w:r>
        <w:rPr>
          <w:rFonts w:ascii="Arial" w:hAnsi="Arial" w:cs="Arial"/>
          <w:sz w:val="22"/>
        </w:rPr>
        <w:t xml:space="preserve">   </w:t>
      </w:r>
      <w:r>
        <w:rPr>
          <w:rFonts w:ascii="Arial" w:hAnsi="Arial" w:cs="Arial"/>
          <w:sz w:val="22"/>
        </w:rPr>
        <w:fldChar w:fldCharType="begin">
          <w:ffData>
            <w:name w:val="CaseACocher4"/>
            <w:enabled/>
            <w:calcOnExit w:val="0"/>
            <w:checkBox>
              <w:sizeAuto/>
              <w:default w:val="0"/>
            </w:checkBox>
          </w:ffData>
        </w:fldChar>
      </w:r>
      <w:bookmarkStart w:id="3" w:name="CaseACocher4"/>
      <w:r>
        <w:rPr>
          <w:rFonts w:ascii="Arial" w:hAnsi="Arial" w:cs="Arial"/>
          <w:sz w:val="22"/>
        </w:rPr>
        <w:instrText xml:space="preserve"> FORMCHECKBOX </w:instrText>
      </w:r>
      <w:r w:rsidR="00F60518">
        <w:rPr>
          <w:rFonts w:ascii="Arial" w:hAnsi="Arial" w:cs="Arial"/>
          <w:sz w:val="22"/>
        </w:rPr>
      </w:r>
      <w:r w:rsidR="00F60518">
        <w:rPr>
          <w:rFonts w:ascii="Arial" w:hAnsi="Arial" w:cs="Arial"/>
          <w:sz w:val="22"/>
        </w:rPr>
        <w:fldChar w:fldCharType="separate"/>
      </w:r>
      <w:r>
        <w:rPr>
          <w:rFonts w:ascii="Arial" w:hAnsi="Arial" w:cs="Arial"/>
          <w:sz w:val="22"/>
        </w:rPr>
        <w:fldChar w:fldCharType="end"/>
      </w:r>
      <w:bookmarkEnd w:id="3"/>
      <w:r>
        <w:rPr>
          <w:rFonts w:ascii="Arial" w:hAnsi="Arial" w:cs="Arial"/>
          <w:sz w:val="22"/>
        </w:rPr>
        <w:t xml:space="preserve">   </w:t>
      </w:r>
      <w:r w:rsidRPr="00317235">
        <w:rPr>
          <w:rFonts w:ascii="Arial" w:hAnsi="Arial" w:cs="Arial"/>
          <w:sz w:val="22"/>
        </w:rPr>
        <w:t xml:space="preserve">Copie de la parution au Journal Officiel </w:t>
      </w:r>
      <w:r w:rsidRPr="00A27A5D">
        <w:rPr>
          <w:rFonts w:ascii="Arial" w:hAnsi="Arial" w:cs="Arial"/>
          <w:i/>
          <w:sz w:val="22"/>
        </w:rPr>
        <w:t>(pour les associations)</w:t>
      </w:r>
    </w:p>
    <w:p w:rsidR="00145BE9" w:rsidRPr="00317235" w:rsidRDefault="00145BE9" w:rsidP="00145BE9">
      <w:pPr>
        <w:tabs>
          <w:tab w:val="left" w:pos="9356"/>
        </w:tabs>
        <w:ind w:left="360"/>
        <w:rPr>
          <w:rFonts w:ascii="Arial" w:hAnsi="Arial" w:cs="Arial"/>
          <w:sz w:val="22"/>
        </w:rPr>
      </w:pPr>
      <w:r w:rsidRPr="00317235">
        <w:rPr>
          <w:rFonts w:ascii="Arial" w:hAnsi="Arial" w:cs="Arial"/>
          <w:sz w:val="22"/>
        </w:rPr>
        <w:tab/>
      </w:r>
    </w:p>
    <w:p w:rsidR="00145BE9" w:rsidRPr="00317235" w:rsidRDefault="00145BE9" w:rsidP="00145BE9">
      <w:pPr>
        <w:tabs>
          <w:tab w:val="left" w:pos="9356"/>
        </w:tabs>
        <w:ind w:left="360"/>
        <w:rPr>
          <w:rFonts w:ascii="Arial" w:hAnsi="Arial" w:cs="Arial"/>
          <w:sz w:val="22"/>
        </w:rPr>
      </w:pPr>
      <w:r>
        <w:rPr>
          <w:rFonts w:ascii="Arial" w:hAnsi="Arial" w:cs="Arial"/>
          <w:sz w:val="22"/>
        </w:rPr>
        <w:fldChar w:fldCharType="begin">
          <w:ffData>
            <w:name w:val="CaseACocher5"/>
            <w:enabled/>
            <w:calcOnExit w:val="0"/>
            <w:checkBox>
              <w:sizeAuto/>
              <w:default w:val="0"/>
            </w:checkBox>
          </w:ffData>
        </w:fldChar>
      </w:r>
      <w:bookmarkStart w:id="4" w:name="CaseACocher5"/>
      <w:r>
        <w:rPr>
          <w:rFonts w:ascii="Arial" w:hAnsi="Arial" w:cs="Arial"/>
          <w:sz w:val="22"/>
        </w:rPr>
        <w:instrText xml:space="preserve"> FORMCHECKBOX </w:instrText>
      </w:r>
      <w:r w:rsidR="00F60518">
        <w:rPr>
          <w:rFonts w:ascii="Arial" w:hAnsi="Arial" w:cs="Arial"/>
          <w:sz w:val="22"/>
        </w:rPr>
      </w:r>
      <w:r w:rsidR="00F60518">
        <w:rPr>
          <w:rFonts w:ascii="Arial" w:hAnsi="Arial" w:cs="Arial"/>
          <w:sz w:val="22"/>
        </w:rPr>
        <w:fldChar w:fldCharType="separate"/>
      </w:r>
      <w:r>
        <w:rPr>
          <w:rFonts w:ascii="Arial" w:hAnsi="Arial" w:cs="Arial"/>
          <w:sz w:val="22"/>
        </w:rPr>
        <w:fldChar w:fldCharType="end"/>
      </w:r>
      <w:bookmarkEnd w:id="4"/>
      <w:r>
        <w:rPr>
          <w:rFonts w:ascii="Arial" w:hAnsi="Arial" w:cs="Arial"/>
          <w:sz w:val="22"/>
        </w:rPr>
        <w:t xml:space="preserve">   </w:t>
      </w:r>
      <w:r w:rsidRPr="00E508CE">
        <w:rPr>
          <w:rFonts w:ascii="Arial" w:hAnsi="Arial" w:cs="Arial"/>
        </w:rPr>
        <w:t>Extrait du Kbis</w:t>
      </w:r>
      <w:r w:rsidRPr="00A27A5D">
        <w:rPr>
          <w:rFonts w:ascii="Arial" w:hAnsi="Arial" w:cs="Arial"/>
          <w:i/>
          <w:sz w:val="22"/>
        </w:rPr>
        <w:t xml:space="preserve"> (pour les sociétés</w:t>
      </w:r>
      <w:r w:rsidRPr="00317235">
        <w:rPr>
          <w:rFonts w:ascii="Arial" w:hAnsi="Arial" w:cs="Arial"/>
          <w:sz w:val="22"/>
        </w:rPr>
        <w:t>)</w:t>
      </w:r>
    </w:p>
    <w:p w:rsidR="00145BE9" w:rsidRDefault="00145BE9" w:rsidP="00145BE9">
      <w:pPr>
        <w:tabs>
          <w:tab w:val="left" w:pos="7938"/>
          <w:tab w:val="left" w:pos="9072"/>
        </w:tabs>
        <w:rPr>
          <w:rFonts w:ascii="Arial" w:hAnsi="Arial" w:cs="Arial"/>
          <w:sz w:val="22"/>
        </w:rPr>
      </w:pPr>
    </w:p>
    <w:p w:rsidR="00145BE9" w:rsidRPr="00A27A5D" w:rsidRDefault="00145BE9" w:rsidP="00145BE9">
      <w:pPr>
        <w:tabs>
          <w:tab w:val="left" w:pos="9356"/>
        </w:tabs>
        <w:ind w:left="360" w:hanging="142"/>
        <w:rPr>
          <w:rFonts w:ascii="Arial" w:hAnsi="Arial" w:cs="Arial"/>
          <w:sz w:val="28"/>
        </w:rPr>
      </w:pPr>
      <w:r w:rsidRPr="00317235">
        <w:rPr>
          <w:rFonts w:ascii="Arial" w:hAnsi="Arial" w:cs="Arial"/>
          <w:sz w:val="22"/>
        </w:rPr>
        <w:tab/>
      </w:r>
      <w:bookmarkStart w:id="5" w:name="CaseACocher9"/>
      <w:r w:rsidRPr="004267A1">
        <w:rPr>
          <w:rFonts w:ascii="Arial" w:hAnsi="Arial" w:cs="Arial"/>
          <w:sz w:val="22"/>
          <w:szCs w:val="22"/>
        </w:rPr>
        <w:fldChar w:fldCharType="begin">
          <w:ffData>
            <w:name w:val="CaseACocher9"/>
            <w:enabled/>
            <w:calcOnExit w:val="0"/>
            <w:checkBox>
              <w:sizeAuto/>
              <w:default w:val="0"/>
            </w:checkBox>
          </w:ffData>
        </w:fldChar>
      </w:r>
      <w:r w:rsidRPr="004267A1">
        <w:rPr>
          <w:rFonts w:ascii="Arial" w:hAnsi="Arial" w:cs="Arial"/>
          <w:sz w:val="22"/>
          <w:szCs w:val="22"/>
        </w:rPr>
        <w:instrText xml:space="preserve"> FORMCHECKBOX </w:instrText>
      </w:r>
      <w:r w:rsidR="00F60518">
        <w:rPr>
          <w:rFonts w:ascii="Arial" w:hAnsi="Arial" w:cs="Arial"/>
          <w:sz w:val="22"/>
          <w:szCs w:val="22"/>
        </w:rPr>
      </w:r>
      <w:r w:rsidR="00F60518">
        <w:rPr>
          <w:rFonts w:ascii="Arial" w:hAnsi="Arial" w:cs="Arial"/>
          <w:sz w:val="22"/>
          <w:szCs w:val="22"/>
        </w:rPr>
        <w:fldChar w:fldCharType="separate"/>
      </w:r>
      <w:r w:rsidRPr="004267A1">
        <w:rPr>
          <w:rFonts w:ascii="Arial" w:hAnsi="Arial" w:cs="Arial"/>
          <w:sz w:val="22"/>
          <w:szCs w:val="22"/>
        </w:rPr>
        <w:fldChar w:fldCharType="end"/>
      </w:r>
      <w:bookmarkEnd w:id="5"/>
      <w:r>
        <w:rPr>
          <w:rFonts w:ascii="Arial" w:hAnsi="Arial" w:cs="Arial"/>
          <w:sz w:val="28"/>
        </w:rPr>
        <w:t xml:space="preserve">  </w:t>
      </w:r>
      <w:r>
        <w:rPr>
          <w:rFonts w:ascii="Arial" w:hAnsi="Arial" w:cs="Arial"/>
          <w:sz w:val="22"/>
        </w:rPr>
        <w:t>Bilan</w:t>
      </w:r>
      <w:r w:rsidRPr="00317235">
        <w:rPr>
          <w:rFonts w:ascii="Arial" w:hAnsi="Arial" w:cs="Arial"/>
          <w:sz w:val="22"/>
        </w:rPr>
        <w:t xml:space="preserve"> et compt</w:t>
      </w:r>
      <w:r>
        <w:rPr>
          <w:rFonts w:ascii="Arial" w:hAnsi="Arial" w:cs="Arial"/>
          <w:sz w:val="22"/>
        </w:rPr>
        <w:t>e de résultat du dernier</w:t>
      </w:r>
      <w:r w:rsidRPr="00317235">
        <w:rPr>
          <w:rFonts w:ascii="Arial" w:hAnsi="Arial" w:cs="Arial"/>
          <w:sz w:val="22"/>
        </w:rPr>
        <w:t xml:space="preserve"> exercice</w:t>
      </w:r>
    </w:p>
    <w:p w:rsidR="00145BE9" w:rsidRDefault="00145BE9" w:rsidP="00145BE9">
      <w:pPr>
        <w:tabs>
          <w:tab w:val="left" w:pos="7938"/>
          <w:tab w:val="left" w:pos="9072"/>
        </w:tabs>
        <w:rPr>
          <w:rFonts w:ascii="Arial" w:hAnsi="Arial" w:cs="Arial"/>
          <w:sz w:val="20"/>
        </w:rPr>
      </w:pPr>
    </w:p>
    <w:p w:rsidR="00145BE9" w:rsidRDefault="00145BE9" w:rsidP="00145BE9">
      <w:pPr>
        <w:tabs>
          <w:tab w:val="left" w:pos="7938"/>
          <w:tab w:val="left" w:pos="9072"/>
        </w:tabs>
        <w:ind w:left="360"/>
        <w:rPr>
          <w:rFonts w:ascii="Arial" w:hAnsi="Arial" w:cs="Arial"/>
          <w:sz w:val="20"/>
        </w:rPr>
      </w:pPr>
      <w:r w:rsidRPr="00B86D99">
        <w:fldChar w:fldCharType="begin">
          <w:ffData>
            <w:name w:val="CaseACocher1"/>
            <w:enabled/>
            <w:calcOnExit w:val="0"/>
            <w:checkBox>
              <w:sizeAuto/>
              <w:default w:val="0"/>
            </w:checkBox>
          </w:ffData>
        </w:fldChar>
      </w:r>
      <w:r w:rsidRPr="00B86D99">
        <w:instrText xml:space="preserve"> FORMCHECKBOX </w:instrText>
      </w:r>
      <w:r w:rsidR="00F60518">
        <w:fldChar w:fldCharType="separate"/>
      </w:r>
      <w:r w:rsidRPr="00B86D99">
        <w:fldChar w:fldCharType="end"/>
      </w:r>
      <w:r w:rsidRPr="00B86D99">
        <w:t xml:space="preserve"> </w:t>
      </w:r>
      <w:r>
        <w:t xml:space="preserve">  </w:t>
      </w:r>
      <w:r w:rsidRPr="00A27A5D">
        <w:rPr>
          <w:rFonts w:ascii="Arial" w:hAnsi="Arial" w:cs="Arial"/>
          <w:sz w:val="22"/>
          <w:szCs w:val="22"/>
        </w:rPr>
        <w:t>RIB récent au même nom que la structure juridique porteuse</w:t>
      </w:r>
    </w:p>
    <w:p w:rsidR="00145BE9" w:rsidRDefault="00145BE9" w:rsidP="00145BE9">
      <w:pPr>
        <w:ind w:left="349"/>
        <w:rPr>
          <w:rFonts w:ascii="Arial" w:hAnsi="Arial" w:cs="Arial"/>
          <w:i/>
          <w:iCs/>
          <w:u w:val="single"/>
        </w:rPr>
      </w:pPr>
    </w:p>
    <w:p w:rsidR="00145BE9" w:rsidRDefault="00145BE9" w:rsidP="00145BE9">
      <w:pPr>
        <w:tabs>
          <w:tab w:val="left" w:pos="9356"/>
        </w:tabs>
        <w:ind w:left="360"/>
        <w:rPr>
          <w:rFonts w:ascii="Arial" w:hAnsi="Arial" w:cs="Arial"/>
          <w:sz w:val="22"/>
        </w:rPr>
      </w:pPr>
      <w:r w:rsidRPr="009F7E73">
        <w:rPr>
          <w:rFonts w:ascii="Arial" w:hAnsi="Arial" w:cs="Arial"/>
          <w:sz w:val="22"/>
          <w:szCs w:val="22"/>
        </w:rPr>
        <w:fldChar w:fldCharType="begin">
          <w:ffData>
            <w:name w:val="CaseACocher6"/>
            <w:enabled/>
            <w:calcOnExit w:val="0"/>
            <w:checkBox>
              <w:sizeAuto/>
              <w:default w:val="0"/>
            </w:checkBox>
          </w:ffData>
        </w:fldChar>
      </w:r>
      <w:bookmarkStart w:id="6" w:name="CaseACocher6"/>
      <w:r w:rsidRPr="009F7E73">
        <w:rPr>
          <w:rFonts w:ascii="Arial" w:hAnsi="Arial" w:cs="Arial"/>
          <w:sz w:val="22"/>
          <w:szCs w:val="22"/>
        </w:rPr>
        <w:instrText xml:space="preserve"> FORMCHECKBOX </w:instrText>
      </w:r>
      <w:r w:rsidR="00F60518">
        <w:rPr>
          <w:rFonts w:ascii="Arial" w:hAnsi="Arial" w:cs="Arial"/>
          <w:sz w:val="22"/>
          <w:szCs w:val="22"/>
        </w:rPr>
      </w:r>
      <w:r w:rsidR="00F60518">
        <w:rPr>
          <w:rFonts w:ascii="Arial" w:hAnsi="Arial" w:cs="Arial"/>
          <w:sz w:val="22"/>
          <w:szCs w:val="22"/>
        </w:rPr>
        <w:fldChar w:fldCharType="separate"/>
      </w:r>
      <w:r w:rsidRPr="009F7E73">
        <w:rPr>
          <w:rFonts w:ascii="Arial" w:hAnsi="Arial" w:cs="Arial"/>
          <w:sz w:val="22"/>
          <w:szCs w:val="22"/>
        </w:rPr>
        <w:fldChar w:fldCharType="end"/>
      </w:r>
      <w:bookmarkEnd w:id="6"/>
      <w:r w:rsidRPr="00A27A5D">
        <w:rPr>
          <w:rFonts w:ascii="Arial" w:hAnsi="Arial" w:cs="Arial"/>
          <w:sz w:val="22"/>
        </w:rPr>
        <w:t xml:space="preserve"> </w:t>
      </w:r>
      <w:r>
        <w:rPr>
          <w:rFonts w:ascii="Arial" w:hAnsi="Arial" w:cs="Arial"/>
          <w:sz w:val="22"/>
        </w:rPr>
        <w:t xml:space="preserve">   </w:t>
      </w:r>
      <w:r w:rsidRPr="00317235">
        <w:rPr>
          <w:rFonts w:ascii="Arial" w:hAnsi="Arial" w:cs="Arial"/>
          <w:sz w:val="22"/>
        </w:rPr>
        <w:t>Composition du Conseil d’Administration</w:t>
      </w:r>
      <w:r w:rsidRPr="00317235">
        <w:rPr>
          <w:rFonts w:ascii="Arial" w:hAnsi="Arial" w:cs="Arial"/>
          <w:sz w:val="22"/>
        </w:rPr>
        <w:tab/>
      </w:r>
    </w:p>
    <w:p w:rsidR="00145BE9" w:rsidRDefault="00145BE9" w:rsidP="00145BE9">
      <w:pPr>
        <w:tabs>
          <w:tab w:val="left" w:pos="9356"/>
        </w:tabs>
        <w:ind w:left="709"/>
        <w:rPr>
          <w:rFonts w:ascii="Arial" w:hAnsi="Arial" w:cs="Arial"/>
          <w:sz w:val="22"/>
        </w:rPr>
      </w:pPr>
    </w:p>
    <w:p w:rsidR="00145BE9" w:rsidRPr="00317235" w:rsidRDefault="00145BE9" w:rsidP="00145BE9">
      <w:pPr>
        <w:tabs>
          <w:tab w:val="left" w:pos="9356"/>
        </w:tabs>
        <w:ind w:left="900" w:hanging="540"/>
        <w:rPr>
          <w:rFonts w:ascii="Arial" w:hAnsi="Arial" w:cs="Arial"/>
          <w:sz w:val="22"/>
        </w:rPr>
      </w:pPr>
      <w:r w:rsidRPr="009F7E73">
        <w:rPr>
          <w:rFonts w:ascii="Arial" w:hAnsi="Arial" w:cs="Arial"/>
          <w:sz w:val="22"/>
          <w:szCs w:val="22"/>
        </w:rPr>
        <w:fldChar w:fldCharType="begin">
          <w:ffData>
            <w:name w:val="CaseACocher7"/>
            <w:enabled/>
            <w:calcOnExit w:val="0"/>
            <w:checkBox>
              <w:sizeAuto/>
              <w:default w:val="0"/>
            </w:checkBox>
          </w:ffData>
        </w:fldChar>
      </w:r>
      <w:bookmarkStart w:id="7" w:name="CaseACocher7"/>
      <w:r w:rsidRPr="009F7E73">
        <w:rPr>
          <w:rFonts w:ascii="Arial" w:hAnsi="Arial" w:cs="Arial"/>
          <w:sz w:val="22"/>
          <w:szCs w:val="22"/>
        </w:rPr>
        <w:instrText xml:space="preserve"> FORMCHECKBOX </w:instrText>
      </w:r>
      <w:r w:rsidR="00F60518">
        <w:rPr>
          <w:rFonts w:ascii="Arial" w:hAnsi="Arial" w:cs="Arial"/>
          <w:sz w:val="22"/>
          <w:szCs w:val="22"/>
        </w:rPr>
      </w:r>
      <w:r w:rsidR="00F60518">
        <w:rPr>
          <w:rFonts w:ascii="Arial" w:hAnsi="Arial" w:cs="Arial"/>
          <w:sz w:val="22"/>
          <w:szCs w:val="22"/>
        </w:rPr>
        <w:fldChar w:fldCharType="separate"/>
      </w:r>
      <w:r w:rsidRPr="009F7E73">
        <w:rPr>
          <w:rFonts w:ascii="Arial" w:hAnsi="Arial" w:cs="Arial"/>
          <w:sz w:val="22"/>
          <w:szCs w:val="22"/>
        </w:rPr>
        <w:fldChar w:fldCharType="end"/>
      </w:r>
      <w:bookmarkEnd w:id="7"/>
      <w:r>
        <w:rPr>
          <w:rFonts w:ascii="Arial" w:hAnsi="Arial" w:cs="Arial"/>
          <w:sz w:val="22"/>
        </w:rPr>
        <w:t xml:space="preserve">   </w:t>
      </w:r>
      <w:r w:rsidRPr="00317235">
        <w:rPr>
          <w:rFonts w:ascii="Arial" w:hAnsi="Arial" w:cs="Arial"/>
          <w:sz w:val="22"/>
        </w:rPr>
        <w:t xml:space="preserve">Organigramme de la structure </w:t>
      </w:r>
      <w:r>
        <w:rPr>
          <w:rFonts w:ascii="Arial" w:hAnsi="Arial" w:cs="Arial"/>
          <w:sz w:val="22"/>
        </w:rPr>
        <w:t>décrivant les liens entre gouvernance et équipe  salariée</w:t>
      </w:r>
    </w:p>
    <w:p w:rsidR="00145BE9" w:rsidRDefault="00145BE9" w:rsidP="00145BE9">
      <w:pPr>
        <w:pStyle w:val="Sous-titre"/>
        <w:widowControl/>
        <w:tabs>
          <w:tab w:val="clear" w:pos="3119"/>
          <w:tab w:val="left" w:pos="1800"/>
        </w:tabs>
        <w:spacing w:before="0"/>
        <w:ind w:right="0"/>
        <w:rPr>
          <w:sz w:val="18"/>
          <w:szCs w:val="18"/>
        </w:rPr>
      </w:pPr>
    </w:p>
    <w:p w:rsidR="00145BE9" w:rsidRDefault="00145BE9" w:rsidP="00145BE9">
      <w:pPr>
        <w:pStyle w:val="Sous-titre"/>
        <w:widowControl/>
        <w:tabs>
          <w:tab w:val="clear" w:pos="3119"/>
          <w:tab w:val="left" w:pos="1800"/>
        </w:tabs>
        <w:spacing w:before="0"/>
        <w:ind w:right="0"/>
        <w:rPr>
          <w:sz w:val="18"/>
          <w:szCs w:val="18"/>
        </w:rPr>
      </w:pPr>
    </w:p>
    <w:p w:rsidR="00145BE9" w:rsidRDefault="00145BE9" w:rsidP="00145BE9">
      <w:pPr>
        <w:pStyle w:val="Sous-titre"/>
        <w:widowControl/>
        <w:tabs>
          <w:tab w:val="clear" w:pos="3119"/>
          <w:tab w:val="left" w:pos="1800"/>
        </w:tabs>
        <w:spacing w:before="0"/>
        <w:ind w:right="0"/>
        <w:rPr>
          <w:sz w:val="18"/>
          <w:szCs w:val="18"/>
        </w:rPr>
      </w:pPr>
    </w:p>
    <w:p w:rsidR="00145BE9" w:rsidRDefault="00145BE9" w:rsidP="00145BE9">
      <w:pPr>
        <w:pStyle w:val="Sous-titre"/>
        <w:widowControl/>
        <w:numPr>
          <w:ilvl w:val="0"/>
          <w:numId w:val="6"/>
        </w:numPr>
        <w:tabs>
          <w:tab w:val="clear" w:pos="3119"/>
          <w:tab w:val="left" w:pos="1800"/>
        </w:tabs>
        <w:spacing w:before="0"/>
        <w:ind w:right="0"/>
        <w:rPr>
          <w:b/>
        </w:rPr>
      </w:pPr>
      <w:r w:rsidRPr="000E025E">
        <w:rPr>
          <w:b/>
        </w:rPr>
        <w:t xml:space="preserve">Documents </w:t>
      </w:r>
      <w:r>
        <w:rPr>
          <w:b/>
        </w:rPr>
        <w:t xml:space="preserve">relatifs à la présentation </w:t>
      </w:r>
      <w:r w:rsidR="00D01325">
        <w:rPr>
          <w:b/>
        </w:rPr>
        <w:t>de la demande d’aide</w:t>
      </w:r>
    </w:p>
    <w:p w:rsidR="00145BE9" w:rsidRPr="000E025E" w:rsidRDefault="00145BE9" w:rsidP="00145BE9">
      <w:pPr>
        <w:pStyle w:val="Sous-titre"/>
        <w:widowControl/>
        <w:tabs>
          <w:tab w:val="clear" w:pos="3119"/>
          <w:tab w:val="left" w:pos="1800"/>
        </w:tabs>
        <w:spacing w:before="0"/>
        <w:ind w:left="360" w:right="0"/>
        <w:rPr>
          <w:b/>
        </w:rPr>
      </w:pPr>
    </w:p>
    <w:p w:rsidR="00145BE9" w:rsidRPr="00635FD9" w:rsidRDefault="00145BE9" w:rsidP="00145BE9">
      <w:pPr>
        <w:pStyle w:val="Sous-titre"/>
        <w:widowControl/>
        <w:tabs>
          <w:tab w:val="clear" w:pos="3119"/>
          <w:tab w:val="left" w:pos="1800"/>
        </w:tabs>
        <w:spacing w:before="0"/>
        <w:ind w:right="0"/>
        <w:rPr>
          <w:sz w:val="18"/>
          <w:szCs w:val="18"/>
        </w:rPr>
      </w:pPr>
    </w:p>
    <w:p w:rsidR="00145BE9" w:rsidRDefault="00145BE9" w:rsidP="00145BE9">
      <w:pPr>
        <w:pStyle w:val="Sous-titre"/>
        <w:widowControl/>
        <w:tabs>
          <w:tab w:val="clear" w:pos="3119"/>
          <w:tab w:val="left" w:pos="1800"/>
        </w:tabs>
        <w:spacing w:before="0"/>
        <w:ind w:left="360" w:right="0"/>
      </w:pPr>
      <w:r w:rsidRPr="00635FD9">
        <w:fldChar w:fldCharType="begin">
          <w:ffData>
            <w:name w:val="CaseACocher1"/>
            <w:enabled/>
            <w:calcOnExit w:val="0"/>
            <w:checkBox>
              <w:sizeAuto/>
              <w:default w:val="0"/>
            </w:checkBox>
          </w:ffData>
        </w:fldChar>
      </w:r>
      <w:r w:rsidRPr="00635FD9">
        <w:instrText xml:space="preserve"> FORMCHECKBOX </w:instrText>
      </w:r>
      <w:r w:rsidR="00F60518">
        <w:fldChar w:fldCharType="separate"/>
      </w:r>
      <w:r w:rsidRPr="00635FD9">
        <w:fldChar w:fldCharType="end"/>
      </w:r>
      <w:r w:rsidRPr="00635FD9">
        <w:t xml:space="preserve"> </w:t>
      </w:r>
      <w:r>
        <w:t xml:space="preserve"> Courrier officiel de demande d’aide</w:t>
      </w:r>
    </w:p>
    <w:p w:rsidR="00145BE9" w:rsidRDefault="00145BE9" w:rsidP="00145BE9">
      <w:pPr>
        <w:pStyle w:val="Sous-titre"/>
        <w:widowControl/>
        <w:tabs>
          <w:tab w:val="clear" w:pos="3119"/>
          <w:tab w:val="left" w:pos="1800"/>
        </w:tabs>
        <w:spacing w:before="0"/>
        <w:ind w:right="0"/>
      </w:pPr>
    </w:p>
    <w:p w:rsidR="00145BE9" w:rsidRDefault="00145BE9" w:rsidP="00145BE9">
      <w:pPr>
        <w:pStyle w:val="Sous-titre"/>
        <w:widowControl/>
        <w:tabs>
          <w:tab w:val="clear" w:pos="3119"/>
          <w:tab w:val="left" w:pos="1800"/>
        </w:tabs>
        <w:spacing w:before="0"/>
        <w:ind w:left="360" w:right="0"/>
        <w:rPr>
          <w:i/>
        </w:rPr>
      </w:pPr>
      <w:r w:rsidRPr="00635FD9">
        <w:fldChar w:fldCharType="begin">
          <w:ffData>
            <w:name w:val="CaseACocher1"/>
            <w:enabled/>
            <w:calcOnExit w:val="0"/>
            <w:checkBox>
              <w:sizeAuto/>
              <w:default w:val="0"/>
            </w:checkBox>
          </w:ffData>
        </w:fldChar>
      </w:r>
      <w:r w:rsidRPr="00635FD9">
        <w:instrText xml:space="preserve"> FORMCHECKBOX </w:instrText>
      </w:r>
      <w:r w:rsidR="00F60518">
        <w:fldChar w:fldCharType="separate"/>
      </w:r>
      <w:r w:rsidRPr="00635FD9">
        <w:fldChar w:fldCharType="end"/>
      </w:r>
      <w:r>
        <w:t xml:space="preserve">  Dossier de présentation de demande d’aide </w:t>
      </w:r>
      <w:r w:rsidRPr="00E508CE">
        <w:rPr>
          <w:i/>
        </w:rPr>
        <w:t>(ci-après)</w:t>
      </w:r>
    </w:p>
    <w:p w:rsidR="00145BE9" w:rsidRPr="00635FD9" w:rsidRDefault="00145BE9" w:rsidP="00145BE9">
      <w:pPr>
        <w:pStyle w:val="Corpsdetexte3"/>
        <w:tabs>
          <w:tab w:val="left" w:pos="567"/>
        </w:tabs>
        <w:jc w:val="both"/>
        <w:rPr>
          <w:rFonts w:ascii="Arial" w:hAnsi="Arial" w:cs="Arial"/>
        </w:rPr>
      </w:pPr>
    </w:p>
    <w:p w:rsidR="00145BE9" w:rsidRDefault="00145BE9" w:rsidP="00145BE9">
      <w:pPr>
        <w:pStyle w:val="Sous-titre"/>
        <w:widowControl/>
        <w:tabs>
          <w:tab w:val="clear" w:pos="3119"/>
          <w:tab w:val="left" w:pos="1800"/>
        </w:tabs>
        <w:spacing w:before="0"/>
        <w:ind w:right="0"/>
      </w:pPr>
    </w:p>
    <w:p w:rsidR="000E53F5" w:rsidRDefault="000E53F5" w:rsidP="00145BE9">
      <w:pPr>
        <w:pStyle w:val="Sous-titre"/>
        <w:widowControl/>
        <w:tabs>
          <w:tab w:val="clear" w:pos="3119"/>
          <w:tab w:val="left" w:pos="1800"/>
        </w:tabs>
        <w:spacing w:before="0"/>
        <w:ind w:left="360" w:right="0"/>
      </w:pPr>
    </w:p>
    <w:p w:rsidR="00145BE9" w:rsidRPr="00B86D99" w:rsidRDefault="00145BE9" w:rsidP="00145BE9">
      <w:pPr>
        <w:pStyle w:val="Sous-titre"/>
        <w:widowControl/>
        <w:tabs>
          <w:tab w:val="clear" w:pos="3119"/>
          <w:tab w:val="left" w:pos="1800"/>
        </w:tabs>
        <w:spacing w:before="0"/>
        <w:ind w:right="0"/>
      </w:pPr>
    </w:p>
    <w:p w:rsidR="00D01325" w:rsidRDefault="00D01325" w:rsidP="00145BE9">
      <w:pPr>
        <w:tabs>
          <w:tab w:val="left" w:leader="dot" w:pos="10206"/>
        </w:tabs>
        <w:jc w:val="both"/>
      </w:pPr>
    </w:p>
    <w:p w:rsidR="00145BE9" w:rsidRDefault="00145BE9" w:rsidP="00145BE9">
      <w:pPr>
        <w:pStyle w:val="Sous-titre"/>
        <w:widowControl/>
        <w:tabs>
          <w:tab w:val="clear" w:pos="3119"/>
          <w:tab w:val="left" w:pos="1800"/>
        </w:tabs>
        <w:spacing w:before="0"/>
        <w:ind w:right="0"/>
      </w:pPr>
    </w:p>
    <w:p w:rsidR="007D31E3" w:rsidRPr="00BB0C6C" w:rsidRDefault="007D31E3" w:rsidP="007D31E3">
      <w:pPr>
        <w:tabs>
          <w:tab w:val="left" w:leader="dot" w:pos="10206"/>
        </w:tabs>
        <w:jc w:val="center"/>
        <w:rPr>
          <w:b/>
          <w:sz w:val="40"/>
          <w:szCs w:val="40"/>
        </w:rPr>
      </w:pPr>
      <w:r w:rsidRPr="00BB0C6C">
        <w:rPr>
          <w:b/>
          <w:sz w:val="40"/>
          <w:szCs w:val="40"/>
        </w:rPr>
        <w:t>Tout dossier incomplet sera irrecevable</w:t>
      </w:r>
    </w:p>
    <w:p w:rsidR="007D31E3" w:rsidRDefault="007D31E3" w:rsidP="007D31E3">
      <w:pPr>
        <w:tabs>
          <w:tab w:val="left" w:leader="dot" w:pos="10206"/>
        </w:tabs>
        <w:jc w:val="both"/>
      </w:pPr>
    </w:p>
    <w:p w:rsidR="00145BE9" w:rsidRDefault="00145BE9" w:rsidP="00145BE9">
      <w:pPr>
        <w:tabs>
          <w:tab w:val="left" w:leader="dot" w:pos="10206"/>
        </w:tabs>
        <w:jc w:val="both"/>
      </w:pPr>
    </w:p>
    <w:p w:rsidR="00145BE9" w:rsidRDefault="00145BE9" w:rsidP="00145BE9">
      <w:pPr>
        <w:pStyle w:val="Sous-titre"/>
        <w:widowControl/>
        <w:tabs>
          <w:tab w:val="clear" w:pos="3119"/>
          <w:tab w:val="left" w:pos="1800"/>
        </w:tabs>
        <w:spacing w:before="0"/>
        <w:ind w:right="0"/>
        <w:rPr>
          <w:rFonts w:ascii="Arial Narrow" w:eastAsia="Times" w:hAnsi="Arial Narrow" w:cs="Times New Roman"/>
          <w:snapToGrid/>
        </w:rPr>
      </w:pPr>
    </w:p>
    <w:p w:rsidR="00145BE9" w:rsidRPr="001106F9" w:rsidRDefault="00145BE9" w:rsidP="00145BE9">
      <w:pPr>
        <w:rPr>
          <w:rFonts w:ascii="Arial" w:hAnsi="Arial" w:cs="Arial"/>
          <w:sz w:val="22"/>
          <w:szCs w:val="22"/>
        </w:rPr>
      </w:pPr>
    </w:p>
    <w:p w:rsidR="00145BE9" w:rsidRDefault="00145BE9" w:rsidP="00145BE9">
      <w:pPr>
        <w:pStyle w:val="Titre4"/>
        <w:jc w:val="both"/>
        <w:rPr>
          <w:b w:val="0"/>
          <w:bCs w:val="0"/>
          <w:u w:val="none"/>
        </w:rPr>
      </w:pPr>
    </w:p>
    <w:p w:rsidR="00145BE9" w:rsidRPr="007D2577" w:rsidRDefault="00145BE9" w:rsidP="00145BE9"/>
    <w:p w:rsidR="00145BE9" w:rsidRPr="007A6310" w:rsidRDefault="00E11CD2" w:rsidP="00145BE9">
      <w:pPr>
        <w:pStyle w:val="Pieddepage"/>
        <w:tabs>
          <w:tab w:val="clear" w:pos="4536"/>
          <w:tab w:val="clear" w:pos="9072"/>
        </w:tabs>
        <w:jc w:val="both"/>
        <w:rPr>
          <w:rFonts w:ascii="Arial" w:hAnsi="Arial" w:cs="Arial"/>
          <w:b/>
          <w:sz w:val="22"/>
          <w:szCs w:val="22"/>
        </w:rPr>
      </w:pPr>
      <w:r>
        <w:rPr>
          <w:rFonts w:ascii="Arial" w:hAnsi="Arial" w:cs="Arial"/>
          <w:b/>
          <w:sz w:val="22"/>
          <w:szCs w:val="22"/>
        </w:rPr>
        <w:br w:type="page"/>
      </w:r>
      <w:r w:rsidR="00145BE9" w:rsidRPr="007A6310">
        <w:rPr>
          <w:rFonts w:ascii="Arial" w:hAnsi="Arial" w:cs="Arial"/>
          <w:b/>
          <w:sz w:val="22"/>
          <w:szCs w:val="22"/>
        </w:rPr>
        <w:lastRenderedPageBreak/>
        <w:t xml:space="preserve">Présentation de la structure : </w:t>
      </w:r>
    </w:p>
    <w:p w:rsidR="00145BE9" w:rsidRPr="007A6310" w:rsidRDefault="00145BE9" w:rsidP="00145BE9">
      <w:pPr>
        <w:pStyle w:val="Pieddepage"/>
        <w:tabs>
          <w:tab w:val="clear" w:pos="4536"/>
          <w:tab w:val="clear" w:pos="9072"/>
        </w:tabs>
        <w:jc w:val="both"/>
        <w:rPr>
          <w:rFonts w:ascii="Arial" w:hAnsi="Arial" w:cs="Arial"/>
          <w:sz w:val="22"/>
          <w:szCs w:val="22"/>
        </w:rPr>
      </w:pPr>
    </w:p>
    <w:p w:rsidR="00145BE9" w:rsidRPr="007A6310" w:rsidRDefault="00145BE9" w:rsidP="00145BE9">
      <w:pPr>
        <w:pStyle w:val="Pieddepage"/>
        <w:numPr>
          <w:ilvl w:val="0"/>
          <w:numId w:val="6"/>
        </w:numPr>
        <w:tabs>
          <w:tab w:val="clear" w:pos="4536"/>
          <w:tab w:val="clear" w:pos="9072"/>
        </w:tabs>
        <w:jc w:val="both"/>
        <w:rPr>
          <w:rFonts w:ascii="Arial" w:hAnsi="Arial" w:cs="Arial"/>
          <w:b/>
          <w:sz w:val="22"/>
          <w:szCs w:val="22"/>
        </w:rPr>
      </w:pPr>
      <w:r w:rsidRPr="007A6310">
        <w:rPr>
          <w:rFonts w:ascii="Arial" w:hAnsi="Arial" w:cs="Arial"/>
          <w:b/>
          <w:sz w:val="22"/>
          <w:szCs w:val="22"/>
        </w:rPr>
        <w:t>Identité</w:t>
      </w:r>
    </w:p>
    <w:p w:rsidR="00145BE9" w:rsidRPr="00317235" w:rsidRDefault="00145BE9" w:rsidP="00145BE9">
      <w:pPr>
        <w:pStyle w:val="Pieddepage"/>
        <w:tabs>
          <w:tab w:val="clear" w:pos="4536"/>
          <w:tab w:val="clear" w:pos="9072"/>
        </w:tabs>
        <w:jc w:val="both"/>
        <w:rPr>
          <w:rFonts w:ascii="Arial" w:hAnsi="Arial" w:cs="Arial"/>
        </w:rPr>
      </w:pP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r w:rsidRPr="007A6310">
        <w:rPr>
          <w:rFonts w:ascii="Arial" w:hAnsi="Arial" w:cs="Arial"/>
          <w:sz w:val="22"/>
          <w:szCs w:val="22"/>
        </w:rPr>
        <w:t>Nom de la structure :</w:t>
      </w: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r w:rsidRPr="007A6310">
        <w:rPr>
          <w:rFonts w:ascii="Arial" w:hAnsi="Arial" w:cs="Arial"/>
          <w:sz w:val="22"/>
          <w:szCs w:val="22"/>
        </w:rPr>
        <w:t>Statut juridique :</w:t>
      </w: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r w:rsidRPr="007A6310">
        <w:rPr>
          <w:rFonts w:ascii="Arial" w:hAnsi="Arial" w:cs="Arial"/>
          <w:sz w:val="22"/>
          <w:szCs w:val="22"/>
        </w:rPr>
        <w:t>Adresse du siège social :</w:t>
      </w: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r w:rsidRPr="007A6310">
        <w:rPr>
          <w:rFonts w:ascii="Arial" w:hAnsi="Arial" w:cs="Arial"/>
          <w:sz w:val="22"/>
          <w:szCs w:val="22"/>
        </w:rPr>
        <w:t>Canton :</w:t>
      </w: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r w:rsidRPr="007A6310">
        <w:rPr>
          <w:rFonts w:ascii="Arial" w:hAnsi="Arial" w:cs="Arial"/>
          <w:sz w:val="22"/>
          <w:szCs w:val="22"/>
        </w:rPr>
        <w:t>Code postal :</w:t>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t>Commune :</w:t>
      </w: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r w:rsidRPr="007A6310">
        <w:rPr>
          <w:rFonts w:ascii="Arial" w:hAnsi="Arial" w:cs="Arial"/>
          <w:sz w:val="22"/>
          <w:szCs w:val="22"/>
        </w:rPr>
        <w:t>Téléphone :</w:t>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t>Fax :</w:t>
      </w: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r w:rsidRPr="007A6310">
        <w:rPr>
          <w:rFonts w:ascii="Arial" w:hAnsi="Arial" w:cs="Arial"/>
          <w:sz w:val="22"/>
          <w:szCs w:val="22"/>
        </w:rPr>
        <w:t>E-mail :</w:t>
      </w: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r w:rsidRPr="007A6310">
        <w:rPr>
          <w:rFonts w:ascii="Arial" w:hAnsi="Arial" w:cs="Arial"/>
          <w:sz w:val="22"/>
          <w:szCs w:val="22"/>
        </w:rPr>
        <w:t>Numéro SIRET :</w:t>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t xml:space="preserve">Code NAF : </w:t>
      </w: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r w:rsidRPr="007A6310">
        <w:rPr>
          <w:rFonts w:ascii="Arial" w:hAnsi="Arial" w:cs="Arial"/>
          <w:sz w:val="22"/>
          <w:szCs w:val="22"/>
        </w:rPr>
        <w:t>Assujetti à la TVA :</w:t>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t>Numéro de TVA :</w:t>
      </w: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r w:rsidRPr="007A6310">
        <w:rPr>
          <w:rFonts w:ascii="Arial" w:hAnsi="Arial" w:cs="Arial"/>
          <w:sz w:val="22"/>
          <w:szCs w:val="22"/>
        </w:rPr>
        <w:t>Code IDCC (identification des conventions collectives):</w:t>
      </w: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r w:rsidRPr="007A6310">
        <w:rPr>
          <w:rFonts w:ascii="Arial" w:hAnsi="Arial" w:cs="Arial"/>
          <w:sz w:val="22"/>
          <w:szCs w:val="22"/>
        </w:rPr>
        <w:t>Intitulé convention collective :</w:t>
      </w: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r w:rsidRPr="007A6310">
        <w:rPr>
          <w:rFonts w:ascii="Arial" w:hAnsi="Arial" w:cs="Arial"/>
          <w:sz w:val="22"/>
          <w:szCs w:val="22"/>
        </w:rPr>
        <w:t>OPCA :</w:t>
      </w: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r w:rsidRPr="007A6310">
        <w:rPr>
          <w:rFonts w:ascii="Arial" w:hAnsi="Arial" w:cs="Arial"/>
          <w:sz w:val="22"/>
          <w:szCs w:val="22"/>
        </w:rPr>
        <w:t>Affiliation à un réseau de l’ESS :</w:t>
      </w: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r w:rsidRPr="007A6310">
        <w:rPr>
          <w:rFonts w:ascii="Arial" w:hAnsi="Arial" w:cs="Arial"/>
          <w:sz w:val="22"/>
          <w:szCs w:val="22"/>
        </w:rPr>
        <w:t>Nom du réseau :</w:t>
      </w:r>
    </w:p>
    <w:p w:rsidR="00145BE9" w:rsidRPr="00317235"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rPr>
      </w:pPr>
    </w:p>
    <w:p w:rsidR="00145BE9" w:rsidRDefault="00145BE9" w:rsidP="00145BE9">
      <w:pPr>
        <w:pStyle w:val="Pieddepage"/>
        <w:tabs>
          <w:tab w:val="clear" w:pos="4536"/>
          <w:tab w:val="clear" w:pos="9072"/>
        </w:tabs>
        <w:rPr>
          <w:rFonts w:ascii="Arial" w:hAnsi="Arial" w:cs="Arial"/>
        </w:rPr>
      </w:pPr>
    </w:p>
    <w:p w:rsidR="00145BE9" w:rsidRDefault="00145BE9" w:rsidP="00145BE9">
      <w:pPr>
        <w:pStyle w:val="Pieddepage"/>
        <w:tabs>
          <w:tab w:val="clear" w:pos="4536"/>
          <w:tab w:val="clear" w:pos="9072"/>
        </w:tabs>
        <w:rPr>
          <w:rFonts w:ascii="Arial" w:hAnsi="Arial" w:cs="Arial"/>
        </w:rPr>
      </w:pPr>
    </w:p>
    <w:p w:rsidR="00145BE9" w:rsidRPr="007A6310" w:rsidRDefault="00145BE9" w:rsidP="00145BE9">
      <w:pPr>
        <w:pStyle w:val="Pieddepage"/>
        <w:numPr>
          <w:ilvl w:val="0"/>
          <w:numId w:val="6"/>
        </w:numPr>
        <w:tabs>
          <w:tab w:val="clear" w:pos="4536"/>
          <w:tab w:val="clear" w:pos="9072"/>
        </w:tabs>
        <w:rPr>
          <w:rFonts w:ascii="Arial" w:hAnsi="Arial" w:cs="Arial"/>
          <w:sz w:val="22"/>
          <w:szCs w:val="22"/>
        </w:rPr>
      </w:pPr>
      <w:r w:rsidRPr="007A6310">
        <w:rPr>
          <w:rFonts w:ascii="Arial" w:hAnsi="Arial" w:cs="Arial"/>
          <w:b/>
          <w:sz w:val="22"/>
          <w:szCs w:val="22"/>
        </w:rPr>
        <w:t>Représentant</w:t>
      </w:r>
      <w:r w:rsidR="00AE6EF0">
        <w:rPr>
          <w:rFonts w:ascii="Arial" w:hAnsi="Arial" w:cs="Arial"/>
          <w:b/>
          <w:sz w:val="22"/>
          <w:szCs w:val="22"/>
        </w:rPr>
        <w:t>·e</w:t>
      </w:r>
      <w:r w:rsidRPr="007A6310">
        <w:rPr>
          <w:rFonts w:ascii="Arial" w:hAnsi="Arial" w:cs="Arial"/>
          <w:b/>
          <w:sz w:val="22"/>
          <w:szCs w:val="22"/>
        </w:rPr>
        <w:t xml:space="preserve"> légal</w:t>
      </w:r>
      <w:r w:rsidR="00AE6EF0">
        <w:rPr>
          <w:rFonts w:ascii="Arial" w:hAnsi="Arial" w:cs="Arial"/>
          <w:b/>
          <w:sz w:val="22"/>
          <w:szCs w:val="22"/>
        </w:rPr>
        <w:t>·</w:t>
      </w:r>
      <w:r w:rsidRPr="007A6310">
        <w:rPr>
          <w:rFonts w:ascii="Arial" w:hAnsi="Arial" w:cs="Arial"/>
          <w:b/>
          <w:sz w:val="22"/>
          <w:szCs w:val="22"/>
        </w:rPr>
        <w:t xml:space="preserve"> (Président</w:t>
      </w:r>
      <w:r w:rsidR="00AE6EF0">
        <w:rPr>
          <w:rFonts w:ascii="Arial" w:hAnsi="Arial" w:cs="Arial"/>
          <w:b/>
          <w:sz w:val="22"/>
          <w:szCs w:val="22"/>
        </w:rPr>
        <w:t>·e</w:t>
      </w:r>
      <w:r w:rsidRPr="007A6310">
        <w:rPr>
          <w:rFonts w:ascii="Arial" w:hAnsi="Arial" w:cs="Arial"/>
          <w:b/>
          <w:sz w:val="22"/>
          <w:szCs w:val="22"/>
        </w:rPr>
        <w:t xml:space="preserve"> ou autre personne désignée par les statuts)</w:t>
      </w:r>
    </w:p>
    <w:p w:rsidR="00145BE9" w:rsidRPr="00317235" w:rsidRDefault="00145BE9" w:rsidP="00145BE9">
      <w:pPr>
        <w:pStyle w:val="Pieddepage"/>
        <w:tabs>
          <w:tab w:val="clear" w:pos="4536"/>
          <w:tab w:val="clear" w:pos="9072"/>
        </w:tabs>
        <w:rPr>
          <w:rFonts w:ascii="Arial" w:hAnsi="Arial" w:cs="Arial"/>
        </w:rPr>
      </w:pPr>
    </w:p>
    <w:p w:rsidR="00145BE9"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r w:rsidRPr="007A6310">
        <w:rPr>
          <w:rFonts w:ascii="Arial" w:hAnsi="Arial" w:cs="Arial"/>
          <w:sz w:val="22"/>
          <w:szCs w:val="22"/>
        </w:rPr>
        <w:t>Nom :</w:t>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t>Prénom :</w:t>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t>Qualité :</w:t>
      </w:r>
    </w:p>
    <w:p w:rsidR="00AA705B" w:rsidRPr="007A6310" w:rsidRDefault="00AA705B"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45BE9" w:rsidRPr="007A6310" w:rsidRDefault="00145BE9" w:rsidP="00145BE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r w:rsidRPr="007A6310">
        <w:rPr>
          <w:rFonts w:ascii="Arial" w:hAnsi="Arial" w:cs="Arial"/>
          <w:sz w:val="22"/>
          <w:szCs w:val="22"/>
        </w:rPr>
        <w:t>Téléphone :</w:t>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r>
      <w:r w:rsidRPr="007A6310">
        <w:rPr>
          <w:rFonts w:ascii="Arial" w:hAnsi="Arial" w:cs="Arial"/>
          <w:sz w:val="22"/>
          <w:szCs w:val="22"/>
        </w:rPr>
        <w:tab/>
        <w:t>E-mail :</w:t>
      </w:r>
    </w:p>
    <w:p w:rsidR="00145BE9" w:rsidRDefault="00145BE9" w:rsidP="00145BE9">
      <w:pPr>
        <w:pStyle w:val="Pieddepage"/>
        <w:tabs>
          <w:tab w:val="clear" w:pos="4536"/>
          <w:tab w:val="clear" w:pos="9072"/>
        </w:tabs>
        <w:rPr>
          <w:rFonts w:ascii="Arial" w:hAnsi="Arial" w:cs="Arial"/>
        </w:rPr>
      </w:pPr>
    </w:p>
    <w:p w:rsidR="00145BE9" w:rsidRDefault="00145BE9" w:rsidP="00145BE9">
      <w:pPr>
        <w:rPr>
          <w:rFonts w:ascii="Arial" w:hAnsi="Arial" w:cs="Arial"/>
          <w:b/>
          <w:bCs/>
          <w:smallCaps/>
          <w:sz w:val="28"/>
        </w:rPr>
      </w:pPr>
    </w:p>
    <w:p w:rsidR="00A030C4" w:rsidRDefault="00A030C4" w:rsidP="00145BE9">
      <w:pPr>
        <w:rPr>
          <w:rFonts w:ascii="Arial" w:hAnsi="Arial" w:cs="Arial"/>
          <w:b/>
          <w:bCs/>
          <w:smallCaps/>
          <w:sz w:val="28"/>
        </w:rPr>
      </w:pPr>
    </w:p>
    <w:p w:rsidR="00A030C4" w:rsidRDefault="00A030C4" w:rsidP="00145BE9">
      <w:pPr>
        <w:rPr>
          <w:rFonts w:ascii="Arial" w:hAnsi="Arial" w:cs="Arial"/>
          <w:b/>
          <w:bCs/>
          <w:smallCaps/>
          <w:sz w:val="28"/>
        </w:rPr>
      </w:pPr>
    </w:p>
    <w:p w:rsidR="00A030C4" w:rsidRDefault="00A030C4" w:rsidP="00145BE9">
      <w:pPr>
        <w:rPr>
          <w:rFonts w:ascii="Arial" w:hAnsi="Arial" w:cs="Arial"/>
          <w:b/>
          <w:bCs/>
          <w:smallCaps/>
          <w:sz w:val="28"/>
        </w:rPr>
      </w:pPr>
    </w:p>
    <w:p w:rsidR="00A030C4" w:rsidRDefault="00A030C4" w:rsidP="00145BE9">
      <w:pPr>
        <w:rPr>
          <w:rFonts w:ascii="Arial" w:hAnsi="Arial" w:cs="Arial"/>
          <w:b/>
          <w:bCs/>
          <w:smallCaps/>
          <w:sz w:val="28"/>
        </w:rPr>
      </w:pPr>
    </w:p>
    <w:p w:rsidR="00A030C4" w:rsidRDefault="00A030C4" w:rsidP="00145BE9">
      <w:pPr>
        <w:rPr>
          <w:rFonts w:ascii="Arial" w:hAnsi="Arial" w:cs="Arial"/>
          <w:b/>
          <w:bCs/>
          <w:smallCaps/>
          <w:sz w:val="28"/>
        </w:rPr>
      </w:pPr>
    </w:p>
    <w:p w:rsidR="00A030C4" w:rsidRDefault="00A030C4" w:rsidP="00145BE9">
      <w:pPr>
        <w:rPr>
          <w:rFonts w:ascii="Arial" w:hAnsi="Arial" w:cs="Arial"/>
          <w:b/>
          <w:bCs/>
          <w:smallCaps/>
          <w:sz w:val="28"/>
        </w:rPr>
      </w:pPr>
    </w:p>
    <w:p w:rsidR="00A030C4" w:rsidRDefault="00A030C4" w:rsidP="00145BE9">
      <w:pPr>
        <w:rPr>
          <w:rFonts w:ascii="Arial" w:hAnsi="Arial" w:cs="Arial"/>
          <w:b/>
          <w:bCs/>
          <w:smallCaps/>
          <w:sz w:val="28"/>
        </w:rPr>
      </w:pPr>
    </w:p>
    <w:p w:rsidR="00A030C4" w:rsidRDefault="00A030C4" w:rsidP="00145BE9">
      <w:pPr>
        <w:rPr>
          <w:rFonts w:ascii="Arial" w:hAnsi="Arial" w:cs="Arial"/>
          <w:b/>
          <w:bCs/>
          <w:smallCaps/>
          <w:sz w:val="28"/>
        </w:rPr>
      </w:pPr>
    </w:p>
    <w:p w:rsidR="001F4874" w:rsidRDefault="00E11CD2" w:rsidP="001F4874">
      <w:pPr>
        <w:overflowPunct/>
        <w:autoSpaceDE/>
        <w:autoSpaceDN/>
        <w:adjustRightInd/>
        <w:ind w:left="720"/>
        <w:jc w:val="both"/>
        <w:textAlignment w:val="auto"/>
        <w:rPr>
          <w:rFonts w:ascii="Arial" w:hAnsi="Arial" w:cs="Arial"/>
          <w:b/>
          <w:i/>
          <w:color w:val="000000"/>
          <w:sz w:val="22"/>
          <w:szCs w:val="22"/>
          <w:u w:val="single"/>
        </w:rPr>
      </w:pPr>
      <w:r>
        <w:rPr>
          <w:rFonts w:ascii="Arial" w:hAnsi="Arial" w:cs="Arial"/>
          <w:b/>
          <w:i/>
          <w:color w:val="000000"/>
          <w:sz w:val="22"/>
          <w:szCs w:val="22"/>
          <w:u w:val="single"/>
        </w:rPr>
        <w:br w:type="page"/>
      </w:r>
      <w:r w:rsidR="001F4874" w:rsidRPr="001F4874">
        <w:rPr>
          <w:rFonts w:ascii="Arial" w:hAnsi="Arial" w:cs="Arial"/>
          <w:b/>
          <w:i/>
          <w:color w:val="000000"/>
          <w:sz w:val="22"/>
          <w:szCs w:val="22"/>
          <w:u w:val="single"/>
        </w:rPr>
        <w:lastRenderedPageBreak/>
        <w:t xml:space="preserve">Fiche de présentation </w:t>
      </w:r>
      <w:r w:rsidR="00AE6EF0">
        <w:rPr>
          <w:rFonts w:ascii="Arial" w:hAnsi="Arial" w:cs="Arial"/>
          <w:b/>
          <w:i/>
          <w:color w:val="000000"/>
          <w:sz w:val="22"/>
          <w:szCs w:val="22"/>
          <w:u w:val="single"/>
        </w:rPr>
        <w:t>de la structure porteuse</w:t>
      </w:r>
      <w:r w:rsidR="001F4874" w:rsidRPr="001F4874">
        <w:rPr>
          <w:rFonts w:ascii="Arial" w:hAnsi="Arial" w:cs="Arial"/>
          <w:b/>
          <w:i/>
          <w:color w:val="000000"/>
          <w:sz w:val="22"/>
          <w:szCs w:val="22"/>
          <w:u w:val="single"/>
        </w:rPr>
        <w:t xml:space="preserve"> : </w:t>
      </w:r>
    </w:p>
    <w:p w:rsidR="001F4874" w:rsidRPr="001F4874" w:rsidRDefault="001F4874" w:rsidP="001F4874">
      <w:pPr>
        <w:overflowPunct/>
        <w:autoSpaceDE/>
        <w:autoSpaceDN/>
        <w:adjustRightInd/>
        <w:ind w:left="720"/>
        <w:jc w:val="both"/>
        <w:textAlignment w:val="auto"/>
        <w:rPr>
          <w:rFonts w:ascii="Arial" w:hAnsi="Arial"/>
          <w:b/>
          <w:i/>
          <w:sz w:val="22"/>
          <w:szCs w:val="24"/>
          <w:u w:val="single"/>
        </w:rPr>
      </w:pPr>
    </w:p>
    <w:p w:rsidR="001F4874" w:rsidRDefault="001F4874" w:rsidP="001F4874">
      <w:pPr>
        <w:overflowPunct/>
        <w:autoSpaceDE/>
        <w:autoSpaceDN/>
        <w:adjustRightInd/>
        <w:jc w:val="both"/>
        <w:textAlignment w:val="auto"/>
        <w:rPr>
          <w:rFonts w:ascii="Arial" w:hAnsi="Arial" w:cs="Arial"/>
          <w:color w:val="000000"/>
          <w:sz w:val="22"/>
          <w:szCs w:val="22"/>
        </w:rPr>
      </w:pPr>
      <w:r w:rsidRPr="001F4874">
        <w:rPr>
          <w:rFonts w:ascii="Arial" w:hAnsi="Arial" w:cs="Arial"/>
          <w:color w:val="000000"/>
          <w:sz w:val="22"/>
          <w:szCs w:val="22"/>
        </w:rPr>
        <w:t>Nom :</w:t>
      </w:r>
    </w:p>
    <w:p w:rsidR="001F4874" w:rsidRPr="001F4874" w:rsidRDefault="001F4874" w:rsidP="001F4874">
      <w:pPr>
        <w:overflowPunct/>
        <w:autoSpaceDE/>
        <w:autoSpaceDN/>
        <w:adjustRightInd/>
        <w:jc w:val="both"/>
        <w:textAlignment w:val="auto"/>
        <w:rPr>
          <w:rFonts w:ascii="Arial" w:hAnsi="Arial" w:cs="Arial"/>
          <w:color w:val="000000"/>
          <w:sz w:val="22"/>
          <w:szCs w:val="22"/>
        </w:rPr>
      </w:pPr>
    </w:p>
    <w:p w:rsidR="001F4874" w:rsidRDefault="001F4874" w:rsidP="001F4874">
      <w:pPr>
        <w:overflowPunct/>
        <w:autoSpaceDE/>
        <w:autoSpaceDN/>
        <w:adjustRightInd/>
        <w:jc w:val="both"/>
        <w:textAlignment w:val="auto"/>
        <w:rPr>
          <w:rFonts w:ascii="Arial" w:hAnsi="Arial" w:cs="Arial"/>
          <w:color w:val="000000"/>
          <w:sz w:val="22"/>
          <w:szCs w:val="22"/>
        </w:rPr>
      </w:pPr>
      <w:r w:rsidRPr="001F4874">
        <w:rPr>
          <w:rFonts w:ascii="Arial" w:hAnsi="Arial" w:cs="Arial"/>
          <w:color w:val="000000"/>
          <w:sz w:val="22"/>
          <w:szCs w:val="22"/>
        </w:rPr>
        <w:t xml:space="preserve">Statut : </w:t>
      </w:r>
    </w:p>
    <w:p w:rsidR="001F4874" w:rsidRPr="001F4874" w:rsidRDefault="001F4874" w:rsidP="001F4874">
      <w:pPr>
        <w:overflowPunct/>
        <w:autoSpaceDE/>
        <w:autoSpaceDN/>
        <w:adjustRightInd/>
        <w:jc w:val="both"/>
        <w:textAlignment w:val="auto"/>
        <w:rPr>
          <w:rFonts w:ascii="Arial" w:hAnsi="Arial" w:cs="Arial"/>
          <w:color w:val="000000"/>
          <w:sz w:val="22"/>
          <w:szCs w:val="22"/>
        </w:rPr>
      </w:pPr>
    </w:p>
    <w:p w:rsidR="001F4874" w:rsidRPr="001F4874" w:rsidRDefault="001F4874" w:rsidP="001F4874">
      <w:pPr>
        <w:overflowPunct/>
        <w:autoSpaceDE/>
        <w:autoSpaceDN/>
        <w:adjustRightInd/>
        <w:jc w:val="both"/>
        <w:textAlignment w:val="auto"/>
        <w:rPr>
          <w:rFonts w:ascii="Arial" w:hAnsi="Arial" w:cs="Arial"/>
          <w:color w:val="000000"/>
          <w:sz w:val="22"/>
          <w:szCs w:val="22"/>
        </w:rPr>
      </w:pPr>
      <w:r w:rsidRPr="001F4874">
        <w:rPr>
          <w:rFonts w:ascii="Arial" w:hAnsi="Arial" w:cs="Arial"/>
          <w:color w:val="000000"/>
          <w:sz w:val="22"/>
          <w:szCs w:val="22"/>
        </w:rPr>
        <w:t>Bref historique :</w:t>
      </w:r>
    </w:p>
    <w:p w:rsidR="001F4874" w:rsidRDefault="001F4874" w:rsidP="001F4874">
      <w:pPr>
        <w:overflowPunct/>
        <w:autoSpaceDE/>
        <w:autoSpaceDN/>
        <w:adjustRightInd/>
        <w:jc w:val="both"/>
        <w:textAlignment w:val="auto"/>
        <w:rPr>
          <w:rFonts w:ascii="Arial" w:hAnsi="Arial" w:cs="Arial"/>
          <w:color w:val="000000"/>
          <w:sz w:val="22"/>
          <w:szCs w:val="22"/>
        </w:rPr>
      </w:pPr>
    </w:p>
    <w:p w:rsidR="00E11CD2" w:rsidRPr="001F4874" w:rsidRDefault="00E11CD2" w:rsidP="001F4874">
      <w:pPr>
        <w:overflowPunct/>
        <w:autoSpaceDE/>
        <w:autoSpaceDN/>
        <w:adjustRightInd/>
        <w:jc w:val="both"/>
        <w:textAlignment w:val="auto"/>
        <w:rPr>
          <w:rFonts w:ascii="Arial" w:hAnsi="Arial" w:cs="Arial"/>
          <w:color w:val="000000"/>
          <w:sz w:val="22"/>
          <w:szCs w:val="22"/>
        </w:rPr>
      </w:pPr>
    </w:p>
    <w:p w:rsidR="001F4874" w:rsidRDefault="001F4874" w:rsidP="001F4874">
      <w:pPr>
        <w:overflowPunct/>
        <w:autoSpaceDE/>
        <w:autoSpaceDN/>
        <w:adjustRightInd/>
        <w:jc w:val="both"/>
        <w:textAlignment w:val="auto"/>
        <w:rPr>
          <w:rFonts w:ascii="Arial" w:hAnsi="Arial" w:cs="Arial"/>
          <w:color w:val="000000"/>
          <w:sz w:val="22"/>
          <w:szCs w:val="22"/>
        </w:rPr>
      </w:pPr>
      <w:r w:rsidRPr="001F4874">
        <w:rPr>
          <w:rFonts w:ascii="Arial" w:hAnsi="Arial" w:cs="Arial"/>
          <w:i/>
          <w:color w:val="000000"/>
          <w:sz w:val="22"/>
          <w:szCs w:val="22"/>
        </w:rPr>
        <w:t>Pour les structures existantes </w:t>
      </w:r>
      <w:r w:rsidRPr="001F4874">
        <w:rPr>
          <w:rFonts w:ascii="Arial" w:hAnsi="Arial" w:cs="Arial"/>
          <w:color w:val="000000"/>
          <w:sz w:val="22"/>
          <w:szCs w:val="22"/>
        </w:rPr>
        <w:t>: description de la structure, sociétaires, adhérents, bénéficiaires, gouvernance…</w:t>
      </w:r>
    </w:p>
    <w:p w:rsidR="00E11CD2" w:rsidRDefault="00E11CD2" w:rsidP="001F4874">
      <w:pPr>
        <w:overflowPunct/>
        <w:autoSpaceDE/>
        <w:autoSpaceDN/>
        <w:adjustRightInd/>
        <w:jc w:val="both"/>
        <w:textAlignment w:val="auto"/>
        <w:rPr>
          <w:rFonts w:ascii="Arial" w:hAnsi="Arial" w:cs="Arial"/>
          <w:color w:val="000000"/>
          <w:sz w:val="22"/>
          <w:szCs w:val="22"/>
        </w:rPr>
      </w:pPr>
    </w:p>
    <w:p w:rsidR="00E11CD2" w:rsidRPr="001F4874" w:rsidRDefault="00E11CD2" w:rsidP="001F4874">
      <w:pPr>
        <w:overflowPunct/>
        <w:autoSpaceDE/>
        <w:autoSpaceDN/>
        <w:adjustRightInd/>
        <w:jc w:val="both"/>
        <w:textAlignment w:val="auto"/>
        <w:rPr>
          <w:rFonts w:ascii="Arial" w:hAnsi="Arial" w:cs="Arial"/>
          <w:color w:val="000000"/>
          <w:sz w:val="22"/>
          <w:szCs w:val="22"/>
        </w:rPr>
      </w:pPr>
    </w:p>
    <w:p w:rsidR="001F4874" w:rsidRPr="001F4874" w:rsidRDefault="001F4874" w:rsidP="001F4874">
      <w:pPr>
        <w:overflowPunct/>
        <w:autoSpaceDE/>
        <w:autoSpaceDN/>
        <w:adjustRightInd/>
        <w:jc w:val="both"/>
        <w:textAlignment w:val="auto"/>
        <w:rPr>
          <w:rFonts w:ascii="Arial" w:hAnsi="Arial" w:cs="Arial"/>
          <w:color w:val="000000"/>
          <w:sz w:val="22"/>
          <w:szCs w:val="22"/>
        </w:rPr>
      </w:pPr>
    </w:p>
    <w:p w:rsidR="001F4874" w:rsidRDefault="001F4874" w:rsidP="001F4874">
      <w:pPr>
        <w:overflowPunct/>
        <w:autoSpaceDE/>
        <w:autoSpaceDN/>
        <w:adjustRightInd/>
        <w:jc w:val="both"/>
        <w:textAlignment w:val="auto"/>
        <w:rPr>
          <w:rFonts w:ascii="Arial" w:hAnsi="Arial" w:cs="Arial"/>
          <w:i/>
          <w:color w:val="000000"/>
          <w:sz w:val="22"/>
          <w:szCs w:val="22"/>
        </w:rPr>
      </w:pPr>
      <w:r w:rsidRPr="001F4874">
        <w:rPr>
          <w:rFonts w:ascii="Arial" w:hAnsi="Arial" w:cs="Arial"/>
          <w:i/>
          <w:color w:val="000000"/>
          <w:sz w:val="22"/>
          <w:szCs w:val="22"/>
        </w:rPr>
        <w:t xml:space="preserve">Joindre les comptes annuels </w:t>
      </w:r>
    </w:p>
    <w:p w:rsidR="00E11CD2" w:rsidRDefault="00E11CD2" w:rsidP="001F4874">
      <w:pPr>
        <w:overflowPunct/>
        <w:autoSpaceDE/>
        <w:autoSpaceDN/>
        <w:adjustRightInd/>
        <w:jc w:val="both"/>
        <w:textAlignment w:val="auto"/>
        <w:rPr>
          <w:rFonts w:ascii="Arial" w:hAnsi="Arial" w:cs="Arial"/>
          <w:i/>
          <w:color w:val="000000"/>
          <w:sz w:val="22"/>
          <w:szCs w:val="22"/>
        </w:rPr>
      </w:pPr>
    </w:p>
    <w:p w:rsidR="00E11CD2" w:rsidRPr="001F4874" w:rsidRDefault="00E11CD2" w:rsidP="001F4874">
      <w:pPr>
        <w:overflowPunct/>
        <w:autoSpaceDE/>
        <w:autoSpaceDN/>
        <w:adjustRightInd/>
        <w:jc w:val="both"/>
        <w:textAlignment w:val="auto"/>
        <w:rPr>
          <w:rFonts w:ascii="Arial" w:hAnsi="Arial" w:cs="Arial"/>
          <w:i/>
          <w:color w:val="000000"/>
          <w:sz w:val="22"/>
          <w:szCs w:val="22"/>
        </w:rPr>
      </w:pPr>
    </w:p>
    <w:p w:rsidR="001F4874" w:rsidRPr="001F4874" w:rsidRDefault="001F4874" w:rsidP="001F4874">
      <w:pPr>
        <w:overflowPunct/>
        <w:autoSpaceDE/>
        <w:autoSpaceDN/>
        <w:adjustRightInd/>
        <w:jc w:val="both"/>
        <w:textAlignment w:val="auto"/>
        <w:rPr>
          <w:rFonts w:ascii="Arial" w:hAnsi="Arial"/>
          <w:sz w:val="22"/>
          <w:szCs w:val="24"/>
        </w:rPr>
      </w:pPr>
    </w:p>
    <w:p w:rsidR="001F4874" w:rsidRPr="001F4874" w:rsidRDefault="001F4874" w:rsidP="001F4874">
      <w:pPr>
        <w:overflowPunct/>
        <w:autoSpaceDE/>
        <w:autoSpaceDN/>
        <w:adjustRightInd/>
        <w:ind w:left="720"/>
        <w:contextualSpacing/>
        <w:jc w:val="both"/>
        <w:textAlignment w:val="auto"/>
        <w:rPr>
          <w:rFonts w:ascii="Arial" w:hAnsi="Arial"/>
          <w:b/>
          <w:i/>
          <w:sz w:val="22"/>
          <w:szCs w:val="24"/>
          <w:u w:val="single"/>
        </w:rPr>
      </w:pPr>
      <w:r w:rsidRPr="001F4874">
        <w:rPr>
          <w:rFonts w:ascii="Arial" w:hAnsi="Arial"/>
          <w:b/>
          <w:i/>
          <w:sz w:val="22"/>
          <w:szCs w:val="24"/>
          <w:u w:val="single"/>
        </w:rPr>
        <w:t xml:space="preserve">Présentation du projet : </w:t>
      </w:r>
    </w:p>
    <w:p w:rsidR="001F4874" w:rsidRDefault="001F4874" w:rsidP="001F4874">
      <w:pPr>
        <w:overflowPunct/>
        <w:autoSpaceDE/>
        <w:autoSpaceDN/>
        <w:adjustRightInd/>
        <w:ind w:left="720"/>
        <w:contextualSpacing/>
        <w:jc w:val="both"/>
        <w:textAlignment w:val="auto"/>
        <w:rPr>
          <w:rFonts w:ascii="Arial" w:hAnsi="Arial"/>
          <w:b/>
          <w:i/>
          <w:sz w:val="22"/>
          <w:szCs w:val="24"/>
          <w:u w:val="single"/>
        </w:rPr>
      </w:pPr>
    </w:p>
    <w:p w:rsidR="00E11CD2" w:rsidRPr="001F4874" w:rsidRDefault="00E11CD2" w:rsidP="001F4874">
      <w:pPr>
        <w:overflowPunct/>
        <w:autoSpaceDE/>
        <w:autoSpaceDN/>
        <w:adjustRightInd/>
        <w:ind w:left="720"/>
        <w:contextualSpacing/>
        <w:jc w:val="both"/>
        <w:textAlignment w:val="auto"/>
        <w:rPr>
          <w:rFonts w:ascii="Arial" w:hAnsi="Arial"/>
          <w:b/>
          <w:i/>
          <w:sz w:val="22"/>
          <w:szCs w:val="24"/>
          <w:u w:val="single"/>
        </w:rPr>
      </w:pPr>
    </w:p>
    <w:p w:rsidR="001F4874" w:rsidRPr="00E11CD2" w:rsidRDefault="001F4874" w:rsidP="001F4874">
      <w:pPr>
        <w:numPr>
          <w:ilvl w:val="0"/>
          <w:numId w:val="15"/>
        </w:numPr>
        <w:overflowPunct/>
        <w:autoSpaceDE/>
        <w:autoSpaceDN/>
        <w:adjustRightInd/>
        <w:spacing w:after="200" w:line="276" w:lineRule="auto"/>
        <w:jc w:val="both"/>
        <w:textAlignment w:val="auto"/>
        <w:rPr>
          <w:rFonts w:ascii="Arial" w:hAnsi="Arial" w:cs="Arial"/>
          <w:color w:val="000000"/>
          <w:sz w:val="22"/>
          <w:szCs w:val="22"/>
        </w:rPr>
      </w:pPr>
      <w:r w:rsidRPr="001F4874">
        <w:rPr>
          <w:rFonts w:ascii="Arial" w:hAnsi="Arial" w:cs="Arial"/>
          <w:color w:val="000000"/>
          <w:sz w:val="22"/>
          <w:szCs w:val="22"/>
        </w:rPr>
        <w:t>Résum</w:t>
      </w:r>
      <w:r w:rsidR="00AA705B">
        <w:rPr>
          <w:rFonts w:ascii="Arial" w:hAnsi="Arial" w:cs="Arial"/>
          <w:color w:val="000000"/>
          <w:sz w:val="22"/>
          <w:szCs w:val="22"/>
        </w:rPr>
        <w:t>er</w:t>
      </w:r>
      <w:r w:rsidRPr="001F4874">
        <w:rPr>
          <w:rFonts w:ascii="Arial" w:hAnsi="Arial" w:cs="Arial"/>
          <w:color w:val="000000"/>
          <w:sz w:val="22"/>
          <w:szCs w:val="22"/>
        </w:rPr>
        <w:t xml:space="preserve"> de l’action (en 20 lignes maximum), historique, démontrer en quoi le projet est une innovation sociale (plus</w:t>
      </w:r>
      <w:r w:rsidRPr="001F4874">
        <w:rPr>
          <w:rFonts w:ascii="Arial" w:hAnsi="Arial"/>
          <w:sz w:val="22"/>
          <w:szCs w:val="24"/>
        </w:rPr>
        <w:t>-value par rapport à l’existant) </w:t>
      </w:r>
    </w:p>
    <w:p w:rsidR="00E11CD2" w:rsidRPr="001F4874" w:rsidRDefault="00E11CD2" w:rsidP="00E11CD2">
      <w:pPr>
        <w:overflowPunct/>
        <w:autoSpaceDE/>
        <w:autoSpaceDN/>
        <w:adjustRightInd/>
        <w:spacing w:after="200" w:line="276" w:lineRule="auto"/>
        <w:ind w:left="720"/>
        <w:jc w:val="both"/>
        <w:textAlignment w:val="auto"/>
        <w:rPr>
          <w:rFonts w:ascii="Arial" w:hAnsi="Arial" w:cs="Arial"/>
          <w:color w:val="000000"/>
          <w:sz w:val="22"/>
          <w:szCs w:val="22"/>
        </w:rPr>
      </w:pPr>
    </w:p>
    <w:p w:rsidR="001F4874" w:rsidRPr="00AA705B" w:rsidRDefault="001F4874" w:rsidP="001F4874">
      <w:pPr>
        <w:overflowPunct/>
        <w:autoSpaceDE/>
        <w:autoSpaceDN/>
        <w:adjustRightInd/>
        <w:jc w:val="both"/>
        <w:textAlignment w:val="auto"/>
        <w:rPr>
          <w:rFonts w:ascii="Arial" w:hAnsi="Arial" w:cs="Arial"/>
          <w:b/>
          <w:i/>
          <w:color w:val="000000"/>
          <w:sz w:val="22"/>
          <w:szCs w:val="22"/>
        </w:rPr>
      </w:pPr>
      <w:r w:rsidRPr="00AA705B">
        <w:rPr>
          <w:rFonts w:ascii="Arial" w:hAnsi="Arial" w:cs="Arial"/>
          <w:b/>
          <w:i/>
          <w:color w:val="000000"/>
          <w:sz w:val="22"/>
          <w:szCs w:val="22"/>
        </w:rPr>
        <w:t>Attention, ce résumé sera transmis en l’état au jury, la précision de ce résumé garantira donc l’accessibilité de votre projet</w:t>
      </w:r>
    </w:p>
    <w:p w:rsidR="00E11CD2" w:rsidRDefault="00E11CD2" w:rsidP="001F4874">
      <w:pPr>
        <w:overflowPunct/>
        <w:autoSpaceDE/>
        <w:autoSpaceDN/>
        <w:adjustRightInd/>
        <w:jc w:val="both"/>
        <w:textAlignment w:val="auto"/>
        <w:rPr>
          <w:rFonts w:ascii="Arial" w:hAnsi="Arial" w:cs="Arial"/>
          <w:color w:val="000000"/>
          <w:sz w:val="22"/>
          <w:szCs w:val="22"/>
        </w:rPr>
      </w:pPr>
    </w:p>
    <w:p w:rsidR="00E11CD2" w:rsidRDefault="00E11CD2" w:rsidP="001F4874">
      <w:pPr>
        <w:overflowPunct/>
        <w:autoSpaceDE/>
        <w:autoSpaceDN/>
        <w:adjustRightInd/>
        <w:jc w:val="both"/>
        <w:textAlignment w:val="auto"/>
        <w:rPr>
          <w:rFonts w:ascii="Arial" w:hAnsi="Arial" w:cs="Arial"/>
          <w:color w:val="000000"/>
          <w:sz w:val="22"/>
          <w:szCs w:val="22"/>
        </w:rPr>
      </w:pPr>
    </w:p>
    <w:p w:rsidR="00E11CD2" w:rsidRPr="001F4874" w:rsidRDefault="00E11CD2" w:rsidP="001F4874">
      <w:pPr>
        <w:overflowPunct/>
        <w:autoSpaceDE/>
        <w:autoSpaceDN/>
        <w:adjustRightInd/>
        <w:jc w:val="both"/>
        <w:textAlignment w:val="auto"/>
        <w:rPr>
          <w:rFonts w:ascii="Arial" w:hAnsi="Arial" w:cs="Arial"/>
          <w:color w:val="000000"/>
          <w:sz w:val="22"/>
          <w:szCs w:val="22"/>
        </w:rPr>
      </w:pPr>
    </w:p>
    <w:p w:rsidR="001F4874" w:rsidRPr="001F4874" w:rsidRDefault="001F4874" w:rsidP="001F4874">
      <w:pPr>
        <w:overflowPunct/>
        <w:autoSpaceDE/>
        <w:autoSpaceDN/>
        <w:adjustRightInd/>
        <w:jc w:val="both"/>
        <w:textAlignment w:val="auto"/>
        <w:rPr>
          <w:rFonts w:ascii="Arial" w:hAnsi="Arial" w:cs="Arial"/>
          <w:i/>
          <w:color w:val="000000"/>
          <w:sz w:val="22"/>
          <w:szCs w:val="22"/>
        </w:rPr>
      </w:pPr>
    </w:p>
    <w:p w:rsidR="001F4874" w:rsidRDefault="001F4874" w:rsidP="001F4874">
      <w:pPr>
        <w:numPr>
          <w:ilvl w:val="0"/>
          <w:numId w:val="15"/>
        </w:numPr>
        <w:overflowPunct/>
        <w:autoSpaceDE/>
        <w:autoSpaceDN/>
        <w:adjustRightInd/>
        <w:spacing w:after="200" w:line="276" w:lineRule="auto"/>
        <w:contextualSpacing/>
        <w:jc w:val="both"/>
        <w:textAlignment w:val="auto"/>
        <w:rPr>
          <w:rFonts w:ascii="Arial" w:hAnsi="Arial" w:cs="Arial"/>
          <w:color w:val="000000"/>
          <w:sz w:val="22"/>
          <w:szCs w:val="22"/>
        </w:rPr>
      </w:pPr>
      <w:r w:rsidRPr="001F4874">
        <w:rPr>
          <w:rFonts w:ascii="Arial" w:hAnsi="Arial" w:cs="Arial"/>
          <w:color w:val="000000"/>
          <w:sz w:val="22"/>
          <w:szCs w:val="22"/>
        </w:rPr>
        <w:t xml:space="preserve">Secteur d’activité </w:t>
      </w:r>
    </w:p>
    <w:p w:rsidR="00E11CD2" w:rsidRDefault="00E11CD2" w:rsidP="00E11CD2">
      <w:pPr>
        <w:overflowPunct/>
        <w:autoSpaceDE/>
        <w:autoSpaceDN/>
        <w:adjustRightInd/>
        <w:spacing w:after="200" w:line="276" w:lineRule="auto"/>
        <w:contextualSpacing/>
        <w:jc w:val="both"/>
        <w:textAlignment w:val="auto"/>
        <w:rPr>
          <w:rFonts w:ascii="Arial" w:hAnsi="Arial" w:cs="Arial"/>
          <w:color w:val="000000"/>
          <w:sz w:val="22"/>
          <w:szCs w:val="22"/>
        </w:rPr>
      </w:pPr>
    </w:p>
    <w:p w:rsidR="00E11CD2" w:rsidRPr="001F4874" w:rsidRDefault="00E11CD2" w:rsidP="00E11CD2">
      <w:pPr>
        <w:overflowPunct/>
        <w:autoSpaceDE/>
        <w:autoSpaceDN/>
        <w:adjustRightInd/>
        <w:spacing w:after="200" w:line="276" w:lineRule="auto"/>
        <w:contextualSpacing/>
        <w:jc w:val="both"/>
        <w:textAlignment w:val="auto"/>
        <w:rPr>
          <w:rFonts w:ascii="Arial" w:hAnsi="Arial" w:cs="Arial"/>
          <w:color w:val="000000"/>
          <w:sz w:val="22"/>
          <w:szCs w:val="22"/>
        </w:rPr>
      </w:pPr>
    </w:p>
    <w:p w:rsidR="001F4874" w:rsidRPr="001F4874" w:rsidRDefault="001F4874" w:rsidP="001F4874">
      <w:pPr>
        <w:overflowPunct/>
        <w:autoSpaceDE/>
        <w:autoSpaceDN/>
        <w:adjustRightInd/>
        <w:jc w:val="both"/>
        <w:textAlignment w:val="auto"/>
        <w:rPr>
          <w:rFonts w:ascii="Arial" w:hAnsi="Arial"/>
          <w:sz w:val="22"/>
          <w:szCs w:val="24"/>
        </w:rPr>
      </w:pPr>
    </w:p>
    <w:p w:rsidR="007D31E3" w:rsidRPr="007D31E3" w:rsidRDefault="001F4874" w:rsidP="007D31E3">
      <w:pPr>
        <w:numPr>
          <w:ilvl w:val="0"/>
          <w:numId w:val="15"/>
        </w:numPr>
        <w:overflowPunct/>
        <w:autoSpaceDE/>
        <w:autoSpaceDN/>
        <w:adjustRightInd/>
        <w:spacing w:after="200" w:line="276" w:lineRule="auto"/>
        <w:jc w:val="both"/>
        <w:textAlignment w:val="auto"/>
        <w:rPr>
          <w:rFonts w:ascii="Arial" w:hAnsi="Arial" w:cs="Arial"/>
          <w:color w:val="000000"/>
          <w:sz w:val="22"/>
          <w:szCs w:val="22"/>
        </w:rPr>
      </w:pPr>
      <w:r w:rsidRPr="007D31E3">
        <w:rPr>
          <w:rFonts w:ascii="Arial" w:hAnsi="Arial" w:cs="Arial"/>
          <w:color w:val="000000"/>
          <w:sz w:val="22"/>
          <w:szCs w:val="22"/>
        </w:rPr>
        <w:t>Catégorie d’innovation sociale dans laquelle vous estimez que votre projet s’insère, (une ou plusieurs catégories possibles)</w:t>
      </w:r>
      <w:r w:rsidR="00953C05" w:rsidRPr="007D31E3">
        <w:rPr>
          <w:rFonts w:ascii="Arial" w:hAnsi="Arial" w:cs="Arial"/>
          <w:color w:val="000000"/>
          <w:sz w:val="22"/>
          <w:szCs w:val="22"/>
        </w:rPr>
        <w:t>.</w:t>
      </w:r>
      <w:r w:rsidR="00025E91" w:rsidRPr="007D31E3">
        <w:rPr>
          <w:rFonts w:ascii="Arial" w:hAnsi="Arial" w:cs="Arial"/>
          <w:color w:val="000000"/>
          <w:sz w:val="22"/>
          <w:szCs w:val="22"/>
        </w:rPr>
        <w:t xml:space="preserve"> </w:t>
      </w:r>
      <w:r w:rsidR="007D31E3" w:rsidRPr="007D31E3">
        <w:rPr>
          <w:rFonts w:ascii="Arial" w:hAnsi="Arial" w:cs="Arial"/>
          <w:color w:val="000000"/>
          <w:sz w:val="22"/>
          <w:szCs w:val="22"/>
        </w:rPr>
        <w:t>Si plusieurs types d’innovation sont envisagés, merci de prioriser le type d’innovation le plus représentatif de votre projet (de 1 à 3)</w:t>
      </w:r>
    </w:p>
    <w:p w:rsidR="007D31E3" w:rsidRPr="007D31E3" w:rsidRDefault="007D31E3" w:rsidP="00FE2BC3">
      <w:pPr>
        <w:overflowPunct/>
        <w:autoSpaceDE/>
        <w:autoSpaceDN/>
        <w:adjustRightInd/>
        <w:spacing w:after="200" w:line="276" w:lineRule="auto"/>
        <w:ind w:left="360"/>
        <w:jc w:val="both"/>
        <w:textAlignment w:val="auto"/>
        <w:rPr>
          <w:rFonts w:ascii="Arial" w:hAnsi="Arial"/>
          <w:sz w:val="22"/>
          <w:szCs w:val="24"/>
        </w:rPr>
      </w:pPr>
    </w:p>
    <w:p w:rsidR="001F4874" w:rsidRPr="001F4874" w:rsidRDefault="00025E91" w:rsidP="001F4874">
      <w:pPr>
        <w:overflowPunct/>
        <w:autoSpaceDE/>
        <w:autoSpaceDN/>
        <w:adjustRightInd/>
        <w:ind w:left="1440"/>
        <w:contextualSpacing/>
        <w:jc w:val="both"/>
        <w:textAlignment w:val="auto"/>
        <w:rPr>
          <w:rFonts w:ascii="Arial" w:hAnsi="Arial" w:cs="Arial"/>
          <w:color w:val="000000"/>
          <w:sz w:val="22"/>
          <w:szCs w:val="22"/>
        </w:rPr>
      </w:pPr>
      <w:r w:rsidRPr="00025E91">
        <w:rPr>
          <w:rFonts w:ascii="Arial" w:hAnsi="Arial" w:cs="Arial"/>
          <w:color w:val="000000"/>
          <w:sz w:val="22"/>
          <w:szCs w:val="22"/>
        </w:rPr>
        <w:sym w:font="Wingdings" w:char="F071"/>
      </w:r>
      <w:r>
        <w:rPr>
          <w:rFonts w:ascii="Arial" w:hAnsi="Arial" w:cs="Arial"/>
          <w:color w:val="000000"/>
          <w:sz w:val="22"/>
          <w:szCs w:val="22"/>
        </w:rPr>
        <w:t xml:space="preserve"> </w:t>
      </w:r>
      <w:r w:rsidR="001F4874" w:rsidRPr="001F4874">
        <w:rPr>
          <w:rFonts w:ascii="Arial" w:hAnsi="Arial" w:cs="Arial"/>
          <w:color w:val="000000"/>
          <w:sz w:val="22"/>
          <w:szCs w:val="22"/>
        </w:rPr>
        <w:t>Innovation sociale de produit et/ou de service</w:t>
      </w:r>
      <w:r w:rsidR="00953C05">
        <w:rPr>
          <w:rFonts w:ascii="Arial" w:hAnsi="Arial" w:cs="Arial"/>
          <w:color w:val="000000"/>
          <w:sz w:val="22"/>
          <w:szCs w:val="22"/>
        </w:rPr>
        <w:t xml:space="preserve"> </w:t>
      </w:r>
    </w:p>
    <w:p w:rsidR="001F4874" w:rsidRPr="001F4874" w:rsidRDefault="001F4874" w:rsidP="001F4874">
      <w:pPr>
        <w:overflowPunct/>
        <w:autoSpaceDE/>
        <w:autoSpaceDN/>
        <w:adjustRightInd/>
        <w:ind w:left="1440"/>
        <w:contextualSpacing/>
        <w:jc w:val="both"/>
        <w:textAlignment w:val="auto"/>
        <w:rPr>
          <w:rFonts w:ascii="Arial" w:hAnsi="Arial" w:cs="Arial"/>
          <w:color w:val="000000"/>
          <w:sz w:val="22"/>
          <w:szCs w:val="22"/>
        </w:rPr>
      </w:pPr>
      <w:r w:rsidRPr="001F4874">
        <w:rPr>
          <w:rFonts w:ascii="Arial" w:hAnsi="Arial" w:cs="Arial"/>
          <w:color w:val="000000"/>
          <w:sz w:val="22"/>
          <w:szCs w:val="22"/>
        </w:rPr>
        <w:sym w:font="Wingdings" w:char="F071"/>
      </w:r>
      <w:r w:rsidRPr="001F4874">
        <w:rPr>
          <w:rFonts w:ascii="Arial" w:hAnsi="Arial" w:cs="Arial"/>
          <w:color w:val="000000"/>
          <w:sz w:val="22"/>
          <w:szCs w:val="22"/>
        </w:rPr>
        <w:t xml:space="preserve"> Innovation sociale territoriale</w:t>
      </w:r>
    </w:p>
    <w:p w:rsidR="001F4874" w:rsidRDefault="001F4874" w:rsidP="001F4874">
      <w:pPr>
        <w:overflowPunct/>
        <w:autoSpaceDE/>
        <w:autoSpaceDN/>
        <w:adjustRightInd/>
        <w:ind w:left="1440"/>
        <w:contextualSpacing/>
        <w:jc w:val="both"/>
        <w:textAlignment w:val="auto"/>
        <w:rPr>
          <w:rFonts w:ascii="Arial" w:hAnsi="Arial" w:cs="Arial"/>
          <w:color w:val="000000"/>
          <w:sz w:val="22"/>
          <w:szCs w:val="22"/>
        </w:rPr>
      </w:pPr>
      <w:r w:rsidRPr="001F4874">
        <w:rPr>
          <w:rFonts w:ascii="Arial" w:hAnsi="Arial" w:cs="Arial"/>
          <w:color w:val="000000"/>
          <w:sz w:val="22"/>
          <w:szCs w:val="22"/>
        </w:rPr>
        <w:sym w:font="Wingdings" w:char="F071"/>
      </w:r>
      <w:r w:rsidRPr="001F4874">
        <w:rPr>
          <w:rFonts w:ascii="Arial" w:hAnsi="Arial" w:cs="Arial"/>
          <w:color w:val="000000"/>
          <w:sz w:val="22"/>
          <w:szCs w:val="22"/>
        </w:rPr>
        <w:t xml:space="preserve"> Innovation sociale organisationnelle</w:t>
      </w:r>
    </w:p>
    <w:p w:rsidR="00E11CD2" w:rsidRPr="001F4874" w:rsidRDefault="00E11CD2" w:rsidP="001F4874">
      <w:pPr>
        <w:overflowPunct/>
        <w:autoSpaceDE/>
        <w:autoSpaceDN/>
        <w:adjustRightInd/>
        <w:ind w:left="1440"/>
        <w:contextualSpacing/>
        <w:jc w:val="both"/>
        <w:textAlignment w:val="auto"/>
        <w:rPr>
          <w:rFonts w:ascii="Arial" w:hAnsi="Arial" w:cs="Arial"/>
          <w:color w:val="000000"/>
          <w:sz w:val="22"/>
          <w:szCs w:val="22"/>
        </w:rPr>
      </w:pPr>
    </w:p>
    <w:p w:rsidR="001F4874" w:rsidRPr="001F4874" w:rsidRDefault="001F4874" w:rsidP="001F4874">
      <w:pPr>
        <w:overflowPunct/>
        <w:autoSpaceDE/>
        <w:autoSpaceDN/>
        <w:adjustRightInd/>
        <w:jc w:val="both"/>
        <w:textAlignment w:val="auto"/>
        <w:rPr>
          <w:rFonts w:ascii="Arial" w:hAnsi="Arial"/>
          <w:sz w:val="22"/>
          <w:szCs w:val="24"/>
        </w:rPr>
      </w:pPr>
    </w:p>
    <w:p w:rsidR="001F4874" w:rsidRPr="00E11CD2" w:rsidRDefault="001F4874" w:rsidP="001F4874">
      <w:pPr>
        <w:numPr>
          <w:ilvl w:val="0"/>
          <w:numId w:val="15"/>
        </w:numPr>
        <w:overflowPunct/>
        <w:autoSpaceDE/>
        <w:autoSpaceDN/>
        <w:adjustRightInd/>
        <w:spacing w:after="200" w:line="276" w:lineRule="auto"/>
        <w:jc w:val="both"/>
        <w:textAlignment w:val="auto"/>
        <w:rPr>
          <w:rFonts w:ascii="Arial" w:hAnsi="Arial"/>
          <w:sz w:val="22"/>
          <w:szCs w:val="24"/>
        </w:rPr>
      </w:pPr>
      <w:r w:rsidRPr="001F4874">
        <w:rPr>
          <w:rFonts w:ascii="Arial" w:hAnsi="Arial" w:cs="Arial"/>
          <w:color w:val="000000"/>
          <w:sz w:val="22"/>
          <w:szCs w:val="22"/>
        </w:rPr>
        <w:t>Objectifs de l’action</w:t>
      </w:r>
    </w:p>
    <w:p w:rsidR="00E11CD2" w:rsidRPr="001F4874" w:rsidRDefault="00E11CD2" w:rsidP="00E11CD2">
      <w:pPr>
        <w:overflowPunct/>
        <w:autoSpaceDE/>
        <w:autoSpaceDN/>
        <w:adjustRightInd/>
        <w:spacing w:after="200" w:line="276" w:lineRule="auto"/>
        <w:jc w:val="both"/>
        <w:textAlignment w:val="auto"/>
        <w:rPr>
          <w:rFonts w:ascii="Arial" w:hAnsi="Arial"/>
          <w:sz w:val="22"/>
          <w:szCs w:val="24"/>
        </w:rPr>
      </w:pPr>
    </w:p>
    <w:p w:rsidR="00E11CD2" w:rsidRPr="00E11CD2" w:rsidRDefault="001F4874" w:rsidP="00E11CD2">
      <w:pPr>
        <w:numPr>
          <w:ilvl w:val="0"/>
          <w:numId w:val="15"/>
        </w:numPr>
        <w:overflowPunct/>
        <w:autoSpaceDE/>
        <w:autoSpaceDN/>
        <w:adjustRightInd/>
        <w:spacing w:after="200" w:line="276" w:lineRule="auto"/>
        <w:jc w:val="both"/>
        <w:textAlignment w:val="auto"/>
        <w:rPr>
          <w:rFonts w:ascii="Arial" w:hAnsi="Arial"/>
          <w:sz w:val="22"/>
          <w:szCs w:val="24"/>
        </w:rPr>
      </w:pPr>
      <w:r w:rsidRPr="00E11CD2">
        <w:rPr>
          <w:rFonts w:ascii="Arial" w:hAnsi="Arial" w:cs="Arial"/>
          <w:color w:val="000000"/>
          <w:sz w:val="22"/>
          <w:szCs w:val="22"/>
        </w:rPr>
        <w:t xml:space="preserve">Stade d’avancement : </w:t>
      </w:r>
    </w:p>
    <w:p w:rsidR="00E11CD2" w:rsidRPr="001F4874" w:rsidRDefault="00E11CD2" w:rsidP="00E11CD2">
      <w:pPr>
        <w:overflowPunct/>
        <w:autoSpaceDE/>
        <w:autoSpaceDN/>
        <w:adjustRightInd/>
        <w:spacing w:after="200" w:line="276" w:lineRule="auto"/>
        <w:jc w:val="both"/>
        <w:textAlignment w:val="auto"/>
        <w:rPr>
          <w:rFonts w:ascii="Arial" w:hAnsi="Arial"/>
          <w:sz w:val="22"/>
          <w:szCs w:val="24"/>
        </w:rPr>
      </w:pPr>
      <w:r>
        <w:rPr>
          <w:rFonts w:ascii="Arial" w:hAnsi="Arial"/>
          <w:sz w:val="22"/>
          <w:szCs w:val="24"/>
        </w:rPr>
        <w:br w:type="page"/>
      </w:r>
    </w:p>
    <w:p w:rsidR="001F4874" w:rsidRDefault="001F4874" w:rsidP="001F4874">
      <w:pPr>
        <w:numPr>
          <w:ilvl w:val="0"/>
          <w:numId w:val="15"/>
        </w:numPr>
        <w:overflowPunct/>
        <w:autoSpaceDE/>
        <w:autoSpaceDN/>
        <w:adjustRightInd/>
        <w:spacing w:after="200" w:line="276" w:lineRule="auto"/>
        <w:jc w:val="both"/>
        <w:textAlignment w:val="auto"/>
        <w:rPr>
          <w:rFonts w:ascii="Arial" w:hAnsi="Arial"/>
          <w:sz w:val="22"/>
          <w:szCs w:val="24"/>
        </w:rPr>
      </w:pPr>
      <w:r w:rsidRPr="001F4874">
        <w:rPr>
          <w:rFonts w:ascii="Arial" w:hAnsi="Arial"/>
          <w:sz w:val="22"/>
          <w:szCs w:val="24"/>
        </w:rPr>
        <w:lastRenderedPageBreak/>
        <w:t>L’équipe : compétences liées au projet</w:t>
      </w:r>
    </w:p>
    <w:p w:rsidR="00E11CD2" w:rsidRDefault="00E11CD2" w:rsidP="00E11CD2">
      <w:pPr>
        <w:pStyle w:val="Paragraphedeliste"/>
        <w:rPr>
          <w:rFonts w:ascii="Arial" w:hAnsi="Arial"/>
          <w:sz w:val="22"/>
          <w:szCs w:val="24"/>
        </w:rPr>
      </w:pPr>
    </w:p>
    <w:p w:rsidR="001F4874" w:rsidRPr="00E11CD2" w:rsidRDefault="001F4874" w:rsidP="001F4874">
      <w:pPr>
        <w:numPr>
          <w:ilvl w:val="0"/>
          <w:numId w:val="15"/>
        </w:numPr>
        <w:overflowPunct/>
        <w:autoSpaceDE/>
        <w:autoSpaceDN/>
        <w:adjustRightInd/>
        <w:spacing w:after="200" w:line="276" w:lineRule="auto"/>
        <w:jc w:val="both"/>
        <w:textAlignment w:val="auto"/>
        <w:rPr>
          <w:rFonts w:ascii="Arial" w:hAnsi="Arial"/>
          <w:sz w:val="22"/>
          <w:szCs w:val="24"/>
        </w:rPr>
      </w:pPr>
      <w:r w:rsidRPr="001F4874">
        <w:rPr>
          <w:rFonts w:ascii="Arial" w:hAnsi="Arial" w:cs="Arial"/>
          <w:color w:val="000000"/>
          <w:sz w:val="22"/>
          <w:szCs w:val="22"/>
        </w:rPr>
        <w:t>Publics cibles + périmètre géographique visé</w:t>
      </w:r>
    </w:p>
    <w:p w:rsidR="00E11CD2" w:rsidRDefault="00E11CD2" w:rsidP="00E11CD2">
      <w:pPr>
        <w:overflowPunct/>
        <w:autoSpaceDE/>
        <w:autoSpaceDN/>
        <w:adjustRightInd/>
        <w:spacing w:after="200" w:line="276" w:lineRule="auto"/>
        <w:jc w:val="both"/>
        <w:textAlignment w:val="auto"/>
        <w:rPr>
          <w:rFonts w:ascii="Arial" w:hAnsi="Arial" w:cs="Arial"/>
          <w:color w:val="000000"/>
          <w:sz w:val="22"/>
          <w:szCs w:val="22"/>
        </w:rPr>
      </w:pPr>
    </w:p>
    <w:p w:rsidR="001F4874" w:rsidRDefault="001F4874" w:rsidP="001F4874">
      <w:pPr>
        <w:numPr>
          <w:ilvl w:val="0"/>
          <w:numId w:val="15"/>
        </w:numPr>
        <w:overflowPunct/>
        <w:autoSpaceDE/>
        <w:autoSpaceDN/>
        <w:adjustRightInd/>
        <w:spacing w:after="200" w:line="276" w:lineRule="auto"/>
        <w:jc w:val="both"/>
        <w:textAlignment w:val="auto"/>
        <w:rPr>
          <w:rFonts w:ascii="Arial" w:hAnsi="Arial"/>
          <w:sz w:val="22"/>
          <w:szCs w:val="24"/>
        </w:rPr>
      </w:pPr>
      <w:r w:rsidRPr="001F4874">
        <w:rPr>
          <w:rFonts w:ascii="Arial" w:hAnsi="Arial"/>
          <w:sz w:val="22"/>
          <w:szCs w:val="24"/>
        </w:rPr>
        <w:t>Repérage des initiatives similaires existantes</w:t>
      </w:r>
    </w:p>
    <w:p w:rsidR="00E11CD2" w:rsidRPr="001F4874" w:rsidRDefault="00E11CD2" w:rsidP="00E11CD2">
      <w:pPr>
        <w:overflowPunct/>
        <w:autoSpaceDE/>
        <w:autoSpaceDN/>
        <w:adjustRightInd/>
        <w:spacing w:after="200" w:line="276" w:lineRule="auto"/>
        <w:jc w:val="both"/>
        <w:textAlignment w:val="auto"/>
        <w:rPr>
          <w:rFonts w:ascii="Arial" w:hAnsi="Arial"/>
          <w:sz w:val="22"/>
          <w:szCs w:val="24"/>
        </w:rPr>
      </w:pPr>
    </w:p>
    <w:p w:rsidR="001F4874" w:rsidRPr="00E11CD2" w:rsidRDefault="001F4874" w:rsidP="001F4874">
      <w:pPr>
        <w:numPr>
          <w:ilvl w:val="0"/>
          <w:numId w:val="15"/>
        </w:numPr>
        <w:overflowPunct/>
        <w:autoSpaceDE/>
        <w:autoSpaceDN/>
        <w:adjustRightInd/>
        <w:spacing w:after="200" w:line="276" w:lineRule="auto"/>
        <w:jc w:val="both"/>
        <w:textAlignment w:val="auto"/>
        <w:rPr>
          <w:rFonts w:ascii="Arial" w:hAnsi="Arial"/>
          <w:sz w:val="22"/>
          <w:szCs w:val="24"/>
        </w:rPr>
      </w:pPr>
      <w:r w:rsidRPr="001F4874">
        <w:rPr>
          <w:rFonts w:ascii="Arial" w:hAnsi="Arial" w:cs="Arial"/>
          <w:color w:val="000000"/>
          <w:sz w:val="22"/>
          <w:szCs w:val="22"/>
        </w:rPr>
        <w:t xml:space="preserve">Partenariats et inscription dans un projet territorial </w:t>
      </w:r>
    </w:p>
    <w:p w:rsidR="00E11CD2" w:rsidRDefault="00E11CD2" w:rsidP="00E11CD2">
      <w:pPr>
        <w:pStyle w:val="Paragraphedeliste"/>
        <w:rPr>
          <w:rFonts w:ascii="Arial" w:hAnsi="Arial"/>
          <w:sz w:val="22"/>
          <w:szCs w:val="24"/>
        </w:rPr>
      </w:pPr>
    </w:p>
    <w:p w:rsidR="001F4874" w:rsidRDefault="001F4874" w:rsidP="001F4874">
      <w:pPr>
        <w:numPr>
          <w:ilvl w:val="0"/>
          <w:numId w:val="15"/>
        </w:numPr>
        <w:overflowPunct/>
        <w:autoSpaceDE/>
        <w:autoSpaceDN/>
        <w:adjustRightInd/>
        <w:spacing w:after="200" w:line="276" w:lineRule="auto"/>
        <w:jc w:val="both"/>
        <w:textAlignment w:val="auto"/>
        <w:rPr>
          <w:rFonts w:ascii="Arial" w:hAnsi="Arial"/>
          <w:sz w:val="22"/>
          <w:szCs w:val="24"/>
        </w:rPr>
      </w:pPr>
      <w:r w:rsidRPr="001F4874">
        <w:rPr>
          <w:rFonts w:ascii="Arial" w:hAnsi="Arial"/>
          <w:sz w:val="22"/>
          <w:szCs w:val="24"/>
        </w:rPr>
        <w:t>Perspectives de développement </w:t>
      </w:r>
    </w:p>
    <w:p w:rsidR="00E11CD2" w:rsidRPr="001F4874" w:rsidRDefault="00E11CD2" w:rsidP="00E11CD2">
      <w:pPr>
        <w:overflowPunct/>
        <w:autoSpaceDE/>
        <w:autoSpaceDN/>
        <w:adjustRightInd/>
        <w:spacing w:after="200" w:line="276" w:lineRule="auto"/>
        <w:jc w:val="both"/>
        <w:textAlignment w:val="auto"/>
        <w:rPr>
          <w:rFonts w:ascii="Arial" w:hAnsi="Arial"/>
          <w:sz w:val="22"/>
          <w:szCs w:val="24"/>
        </w:rPr>
      </w:pPr>
    </w:p>
    <w:p w:rsidR="001F4874" w:rsidRPr="00E11CD2" w:rsidRDefault="001F4874" w:rsidP="001F4874">
      <w:pPr>
        <w:numPr>
          <w:ilvl w:val="0"/>
          <w:numId w:val="15"/>
        </w:numPr>
        <w:overflowPunct/>
        <w:autoSpaceDE/>
        <w:autoSpaceDN/>
        <w:adjustRightInd/>
        <w:spacing w:after="200" w:line="276" w:lineRule="auto"/>
        <w:jc w:val="both"/>
        <w:textAlignment w:val="auto"/>
        <w:rPr>
          <w:rFonts w:ascii="Arial" w:hAnsi="Arial"/>
          <w:sz w:val="22"/>
          <w:szCs w:val="24"/>
        </w:rPr>
      </w:pPr>
      <w:r w:rsidRPr="001F4874">
        <w:rPr>
          <w:rFonts w:ascii="Arial" w:hAnsi="Arial" w:cs="Arial"/>
          <w:color w:val="000000"/>
          <w:sz w:val="22"/>
          <w:szCs w:val="22"/>
        </w:rPr>
        <w:t>Moyens mobilisés pour la réalisation : gouvernance, ressources humaines et financières, communication,</w:t>
      </w:r>
    </w:p>
    <w:p w:rsidR="00E11CD2" w:rsidRDefault="00E11CD2" w:rsidP="00E11CD2">
      <w:pPr>
        <w:pStyle w:val="Paragraphedeliste"/>
        <w:rPr>
          <w:rFonts w:ascii="Arial" w:hAnsi="Arial"/>
          <w:sz w:val="22"/>
          <w:szCs w:val="24"/>
        </w:rPr>
      </w:pPr>
    </w:p>
    <w:p w:rsidR="001F4874" w:rsidRPr="00E11CD2" w:rsidRDefault="001F4874" w:rsidP="001F4874">
      <w:pPr>
        <w:numPr>
          <w:ilvl w:val="0"/>
          <w:numId w:val="15"/>
        </w:numPr>
        <w:overflowPunct/>
        <w:autoSpaceDE/>
        <w:autoSpaceDN/>
        <w:adjustRightInd/>
        <w:spacing w:after="200" w:line="276" w:lineRule="auto"/>
        <w:contextualSpacing/>
        <w:textAlignment w:val="auto"/>
        <w:rPr>
          <w:rFonts w:ascii="Arial" w:hAnsi="Arial" w:cs="Arial"/>
          <w:color w:val="000000"/>
          <w:sz w:val="22"/>
          <w:szCs w:val="22"/>
        </w:rPr>
      </w:pPr>
      <w:r w:rsidRPr="001F4874">
        <w:rPr>
          <w:rFonts w:ascii="Arial" w:eastAsia="Calibri" w:hAnsi="Arial" w:cs="Arial"/>
          <w:sz w:val="22"/>
          <w:szCs w:val="22"/>
          <w:lang w:eastAsia="en-US"/>
        </w:rPr>
        <w:t>Principaux freins du projet identifiés et moyens à mettre en œuvre pour les lever</w:t>
      </w:r>
    </w:p>
    <w:p w:rsidR="00E11CD2" w:rsidRPr="001F4874" w:rsidRDefault="00E11CD2" w:rsidP="00E11CD2">
      <w:pPr>
        <w:overflowPunct/>
        <w:autoSpaceDE/>
        <w:autoSpaceDN/>
        <w:adjustRightInd/>
        <w:spacing w:after="200" w:line="276" w:lineRule="auto"/>
        <w:contextualSpacing/>
        <w:textAlignment w:val="auto"/>
        <w:rPr>
          <w:rFonts w:ascii="Arial" w:hAnsi="Arial" w:cs="Arial"/>
          <w:color w:val="000000"/>
          <w:sz w:val="22"/>
          <w:szCs w:val="22"/>
        </w:rPr>
      </w:pPr>
    </w:p>
    <w:p w:rsidR="001F4874" w:rsidRPr="001F4874" w:rsidRDefault="001F4874" w:rsidP="001F4874">
      <w:pPr>
        <w:overflowPunct/>
        <w:autoSpaceDE/>
        <w:autoSpaceDN/>
        <w:adjustRightInd/>
        <w:spacing w:after="200" w:line="276" w:lineRule="auto"/>
        <w:ind w:left="720"/>
        <w:contextualSpacing/>
        <w:textAlignment w:val="auto"/>
        <w:rPr>
          <w:rFonts w:ascii="Arial" w:hAnsi="Arial" w:cs="Arial"/>
          <w:color w:val="000000"/>
          <w:sz w:val="22"/>
          <w:szCs w:val="22"/>
        </w:rPr>
      </w:pPr>
    </w:p>
    <w:p w:rsidR="001F4874" w:rsidRDefault="001F4874" w:rsidP="00F60518">
      <w:pPr>
        <w:numPr>
          <w:ilvl w:val="0"/>
          <w:numId w:val="15"/>
        </w:numPr>
        <w:overflowPunct/>
        <w:autoSpaceDE/>
        <w:autoSpaceDN/>
        <w:adjustRightInd/>
        <w:spacing w:after="200" w:line="276" w:lineRule="auto"/>
        <w:contextualSpacing/>
        <w:jc w:val="both"/>
        <w:textAlignment w:val="auto"/>
        <w:rPr>
          <w:rFonts w:ascii="Arial" w:hAnsi="Arial" w:cs="Arial"/>
          <w:color w:val="000000"/>
          <w:sz w:val="22"/>
          <w:szCs w:val="22"/>
        </w:rPr>
      </w:pPr>
      <w:r w:rsidRPr="001F4874">
        <w:rPr>
          <w:rFonts w:ascii="Arial" w:hAnsi="Arial" w:cs="Arial"/>
          <w:color w:val="000000"/>
          <w:sz w:val="22"/>
          <w:szCs w:val="22"/>
        </w:rPr>
        <w:t>Mission assignée à l’équipe de recherche au titre de l’innovation sociale, le cas échéant</w:t>
      </w:r>
    </w:p>
    <w:p w:rsidR="001F4874" w:rsidRDefault="001F4874" w:rsidP="001F4874">
      <w:pPr>
        <w:pStyle w:val="Paragraphedeliste"/>
        <w:rPr>
          <w:rFonts w:ascii="Arial" w:hAnsi="Arial" w:cs="Arial"/>
          <w:color w:val="000000"/>
          <w:sz w:val="22"/>
          <w:szCs w:val="22"/>
        </w:rPr>
      </w:pPr>
    </w:p>
    <w:p w:rsidR="001F4874" w:rsidRPr="001F4874" w:rsidRDefault="001F4874" w:rsidP="001F4874">
      <w:pPr>
        <w:overflowPunct/>
        <w:autoSpaceDE/>
        <w:autoSpaceDN/>
        <w:adjustRightInd/>
        <w:spacing w:after="200" w:line="276" w:lineRule="auto"/>
        <w:ind w:left="720"/>
        <w:contextualSpacing/>
        <w:textAlignment w:val="auto"/>
        <w:rPr>
          <w:rFonts w:ascii="Arial" w:hAnsi="Arial" w:cs="Arial"/>
          <w:color w:val="000000"/>
          <w:sz w:val="22"/>
          <w:szCs w:val="22"/>
        </w:rPr>
      </w:pPr>
    </w:p>
    <w:p w:rsidR="001F4874" w:rsidRDefault="001F4874" w:rsidP="001F4874">
      <w:pPr>
        <w:numPr>
          <w:ilvl w:val="0"/>
          <w:numId w:val="15"/>
        </w:numPr>
        <w:overflowPunct/>
        <w:autoSpaceDE/>
        <w:autoSpaceDN/>
        <w:adjustRightInd/>
        <w:spacing w:after="200" w:line="276" w:lineRule="auto"/>
        <w:contextualSpacing/>
        <w:textAlignment w:val="auto"/>
        <w:rPr>
          <w:rFonts w:ascii="Arial" w:hAnsi="Arial" w:cs="Arial"/>
          <w:color w:val="000000"/>
          <w:sz w:val="22"/>
          <w:szCs w:val="22"/>
        </w:rPr>
      </w:pPr>
      <w:r w:rsidRPr="001F4874">
        <w:rPr>
          <w:rFonts w:ascii="Arial" w:hAnsi="Arial" w:cs="Arial"/>
          <w:color w:val="000000"/>
          <w:sz w:val="22"/>
          <w:szCs w:val="22"/>
        </w:rPr>
        <w:t>Méthodologie d’évaluation envisagée</w:t>
      </w:r>
    </w:p>
    <w:p w:rsidR="00E11CD2" w:rsidRDefault="00E11CD2" w:rsidP="00E11CD2">
      <w:pPr>
        <w:overflowPunct/>
        <w:autoSpaceDE/>
        <w:autoSpaceDN/>
        <w:adjustRightInd/>
        <w:spacing w:after="200" w:line="276" w:lineRule="auto"/>
        <w:ind w:left="720"/>
        <w:contextualSpacing/>
        <w:textAlignment w:val="auto"/>
        <w:rPr>
          <w:rFonts w:ascii="Arial" w:hAnsi="Arial" w:cs="Arial"/>
          <w:color w:val="000000"/>
          <w:sz w:val="22"/>
          <w:szCs w:val="22"/>
        </w:rPr>
      </w:pPr>
    </w:p>
    <w:p w:rsidR="00E11CD2" w:rsidRDefault="00E11CD2" w:rsidP="00E11CD2">
      <w:pPr>
        <w:overflowPunct/>
        <w:autoSpaceDE/>
        <w:autoSpaceDN/>
        <w:adjustRightInd/>
        <w:spacing w:after="200" w:line="276" w:lineRule="auto"/>
        <w:ind w:left="720"/>
        <w:contextualSpacing/>
        <w:textAlignment w:val="auto"/>
        <w:rPr>
          <w:rFonts w:ascii="Arial" w:hAnsi="Arial" w:cs="Arial"/>
          <w:color w:val="000000"/>
          <w:sz w:val="22"/>
          <w:szCs w:val="22"/>
        </w:rPr>
      </w:pPr>
    </w:p>
    <w:p w:rsidR="001F4874" w:rsidRPr="001F4874" w:rsidRDefault="001F4874" w:rsidP="001F4874">
      <w:pPr>
        <w:overflowPunct/>
        <w:autoSpaceDE/>
        <w:autoSpaceDN/>
        <w:adjustRightInd/>
        <w:spacing w:after="200" w:line="276" w:lineRule="auto"/>
        <w:ind w:left="720"/>
        <w:contextualSpacing/>
        <w:textAlignment w:val="auto"/>
        <w:rPr>
          <w:rFonts w:ascii="Arial" w:hAnsi="Arial" w:cs="Arial"/>
          <w:color w:val="000000"/>
          <w:sz w:val="22"/>
          <w:szCs w:val="22"/>
        </w:rPr>
      </w:pPr>
    </w:p>
    <w:p w:rsidR="00E11CD2" w:rsidRDefault="001F4874" w:rsidP="00F60518">
      <w:pPr>
        <w:numPr>
          <w:ilvl w:val="0"/>
          <w:numId w:val="15"/>
        </w:numPr>
        <w:overflowPunct/>
        <w:autoSpaceDE/>
        <w:autoSpaceDN/>
        <w:adjustRightInd/>
        <w:spacing w:after="200" w:line="276" w:lineRule="auto"/>
        <w:contextualSpacing/>
        <w:jc w:val="both"/>
        <w:textAlignment w:val="auto"/>
        <w:rPr>
          <w:rFonts w:ascii="Arial" w:hAnsi="Arial" w:cs="Arial"/>
          <w:color w:val="000000"/>
          <w:sz w:val="22"/>
          <w:szCs w:val="22"/>
        </w:rPr>
      </w:pPr>
      <w:r w:rsidRPr="001F4874">
        <w:rPr>
          <w:rFonts w:ascii="Arial" w:hAnsi="Arial" w:cs="Arial"/>
          <w:color w:val="000000"/>
          <w:sz w:val="22"/>
          <w:szCs w:val="22"/>
        </w:rPr>
        <w:t xml:space="preserve"> </w:t>
      </w:r>
      <w:r w:rsidR="007D31E3">
        <w:rPr>
          <w:rFonts w:ascii="Arial" w:hAnsi="Arial" w:cs="Arial"/>
          <w:color w:val="000000"/>
          <w:sz w:val="22"/>
          <w:szCs w:val="22"/>
        </w:rPr>
        <w:t xml:space="preserve">Plan de financement </w:t>
      </w:r>
      <w:r w:rsidRPr="001F4874">
        <w:rPr>
          <w:rFonts w:ascii="Arial" w:hAnsi="Arial" w:cs="Arial"/>
          <w:color w:val="000000"/>
          <w:sz w:val="22"/>
          <w:szCs w:val="22"/>
        </w:rPr>
        <w:t xml:space="preserve">prévisionnel </w:t>
      </w:r>
      <w:r w:rsidRPr="001F4874">
        <w:rPr>
          <w:rFonts w:ascii="Arial" w:hAnsi="Arial" w:cs="Arial"/>
          <w:b/>
          <w:color w:val="000000"/>
          <w:sz w:val="22"/>
          <w:szCs w:val="22"/>
        </w:rPr>
        <w:t>de l’action</w:t>
      </w:r>
      <w:r w:rsidRPr="001F4874">
        <w:rPr>
          <w:rFonts w:ascii="Arial" w:hAnsi="Arial" w:cs="Arial"/>
          <w:color w:val="000000"/>
          <w:sz w:val="22"/>
          <w:szCs w:val="22"/>
        </w:rPr>
        <w:t xml:space="preserve"> sur 24 mois </w:t>
      </w:r>
      <w:r w:rsidR="00E11CD2">
        <w:rPr>
          <w:rFonts w:ascii="Arial" w:hAnsi="Arial" w:cs="Arial"/>
          <w:color w:val="000000"/>
          <w:sz w:val="22"/>
          <w:szCs w:val="22"/>
        </w:rPr>
        <w:t xml:space="preserve">maximum </w:t>
      </w:r>
      <w:r w:rsidR="007D31E3">
        <w:rPr>
          <w:rFonts w:ascii="Arial" w:hAnsi="Arial" w:cs="Arial"/>
          <w:color w:val="000000"/>
          <w:sz w:val="22"/>
          <w:szCs w:val="22"/>
        </w:rPr>
        <w:t>(cf. annexe financière ci-joint)</w:t>
      </w:r>
    </w:p>
    <w:p w:rsidR="00F60518" w:rsidRDefault="00F60518" w:rsidP="00F60518">
      <w:pPr>
        <w:overflowPunct/>
        <w:autoSpaceDE/>
        <w:autoSpaceDN/>
        <w:adjustRightInd/>
        <w:spacing w:after="200" w:line="276" w:lineRule="auto"/>
        <w:ind w:left="720"/>
        <w:contextualSpacing/>
        <w:textAlignment w:val="auto"/>
        <w:rPr>
          <w:rFonts w:ascii="Arial" w:hAnsi="Arial" w:cs="Arial"/>
          <w:color w:val="000000"/>
          <w:sz w:val="22"/>
          <w:szCs w:val="22"/>
        </w:rPr>
      </w:pPr>
    </w:p>
    <w:p w:rsidR="00F60518" w:rsidRDefault="00F60518" w:rsidP="00F60518">
      <w:pPr>
        <w:numPr>
          <w:ilvl w:val="0"/>
          <w:numId w:val="15"/>
        </w:numPr>
        <w:overflowPunct/>
        <w:autoSpaceDE/>
        <w:autoSpaceDN/>
        <w:adjustRightInd/>
        <w:spacing w:after="200" w:line="276" w:lineRule="auto"/>
        <w:contextualSpacing/>
        <w:jc w:val="both"/>
        <w:textAlignment w:val="auto"/>
        <w:rPr>
          <w:rFonts w:ascii="Arial" w:hAnsi="Arial" w:cs="Arial"/>
          <w:color w:val="000000"/>
          <w:sz w:val="22"/>
          <w:szCs w:val="22"/>
        </w:rPr>
      </w:pPr>
      <w:r>
        <w:rPr>
          <w:rFonts w:ascii="Arial" w:hAnsi="Arial" w:cs="Arial"/>
          <w:color w:val="000000"/>
          <w:sz w:val="22"/>
          <w:szCs w:val="22"/>
        </w:rPr>
        <w:t xml:space="preserve">Aides publiques sur les 3 dernières années toutes activités confondues </w:t>
      </w:r>
      <w:r>
        <w:rPr>
          <w:rFonts w:ascii="Arial" w:hAnsi="Arial" w:cs="Arial"/>
          <w:color w:val="000000"/>
          <w:sz w:val="22"/>
          <w:szCs w:val="22"/>
        </w:rPr>
        <w:t>(cf. annexe ci-joint</w:t>
      </w:r>
      <w:r>
        <w:rPr>
          <w:rFonts w:ascii="Arial" w:hAnsi="Arial" w:cs="Arial"/>
          <w:color w:val="000000"/>
          <w:sz w:val="22"/>
          <w:szCs w:val="22"/>
        </w:rPr>
        <w:t>e</w:t>
      </w:r>
      <w:r>
        <w:rPr>
          <w:rFonts w:ascii="Arial" w:hAnsi="Arial" w:cs="Arial"/>
          <w:color w:val="000000"/>
          <w:sz w:val="22"/>
          <w:szCs w:val="22"/>
        </w:rPr>
        <w:t>)</w:t>
      </w:r>
    </w:p>
    <w:p w:rsidR="00E11CD2" w:rsidRPr="00F60518" w:rsidRDefault="00E11CD2" w:rsidP="00F60518">
      <w:pPr>
        <w:overflowPunct/>
        <w:autoSpaceDE/>
        <w:autoSpaceDN/>
        <w:adjustRightInd/>
        <w:spacing w:after="200" w:line="276" w:lineRule="auto"/>
        <w:ind w:left="360"/>
        <w:contextualSpacing/>
        <w:textAlignment w:val="auto"/>
        <w:rPr>
          <w:rFonts w:ascii="Arial" w:hAnsi="Arial" w:cs="Arial"/>
          <w:color w:val="000000"/>
          <w:sz w:val="22"/>
          <w:szCs w:val="22"/>
        </w:rPr>
      </w:pPr>
    </w:p>
    <w:p w:rsidR="00E11CD2" w:rsidRDefault="00E11CD2" w:rsidP="00E11CD2">
      <w:pPr>
        <w:overflowPunct/>
        <w:autoSpaceDE/>
        <w:autoSpaceDN/>
        <w:adjustRightInd/>
        <w:spacing w:after="200" w:line="276" w:lineRule="auto"/>
        <w:ind w:left="720"/>
        <w:contextualSpacing/>
        <w:textAlignment w:val="auto"/>
        <w:rPr>
          <w:rFonts w:ascii="Arial" w:hAnsi="Arial" w:cs="Arial"/>
          <w:color w:val="000000"/>
          <w:sz w:val="22"/>
          <w:szCs w:val="22"/>
        </w:rPr>
      </w:pPr>
    </w:p>
    <w:p w:rsidR="006A4758" w:rsidRPr="001F4874" w:rsidRDefault="001F4874" w:rsidP="00F60518">
      <w:pPr>
        <w:numPr>
          <w:ilvl w:val="0"/>
          <w:numId w:val="15"/>
        </w:numPr>
        <w:overflowPunct/>
        <w:autoSpaceDE/>
        <w:autoSpaceDN/>
        <w:adjustRightInd/>
        <w:spacing w:after="200" w:line="276" w:lineRule="auto"/>
        <w:contextualSpacing/>
        <w:jc w:val="both"/>
        <w:textAlignment w:val="auto"/>
        <w:rPr>
          <w:rFonts w:ascii="Arial" w:hAnsi="Arial" w:cs="Arial"/>
          <w:color w:val="000000"/>
          <w:sz w:val="22"/>
          <w:szCs w:val="22"/>
        </w:rPr>
      </w:pPr>
      <w:r w:rsidRPr="001F4874">
        <w:rPr>
          <w:rFonts w:ascii="Arial" w:eastAsia="Calibri" w:hAnsi="Arial" w:cs="Arial"/>
          <w:sz w:val="22"/>
          <w:szCs w:val="22"/>
          <w:lang w:eastAsia="en-US"/>
        </w:rPr>
        <w:t>Calendrier prévisionnel de la mise en œuvre du projet indiquant précisément les dates de début et de fin de l’action</w:t>
      </w:r>
    </w:p>
    <w:p w:rsidR="006A4758" w:rsidRDefault="006A4758" w:rsidP="00145BE9">
      <w:pPr>
        <w:ind w:left="360"/>
        <w:rPr>
          <w:rFonts w:ascii="MyriadPro-Regular" w:hAnsi="MyriadPro-Regular" w:cs="MyriadPro-Regular"/>
          <w:sz w:val="22"/>
          <w:szCs w:val="22"/>
        </w:rPr>
      </w:pPr>
    </w:p>
    <w:p w:rsidR="00E11CD2" w:rsidRDefault="00E11CD2" w:rsidP="00145BE9">
      <w:pPr>
        <w:ind w:left="360"/>
        <w:rPr>
          <w:rFonts w:ascii="MyriadPro-Regular" w:hAnsi="MyriadPro-Regular" w:cs="MyriadPro-Regular"/>
          <w:sz w:val="22"/>
          <w:szCs w:val="22"/>
        </w:rPr>
      </w:pPr>
      <w:bookmarkStart w:id="8" w:name="_GoBack"/>
      <w:bookmarkEnd w:id="8"/>
    </w:p>
    <w:p w:rsidR="006A4758" w:rsidRDefault="006A4758" w:rsidP="00145BE9">
      <w:pPr>
        <w:ind w:left="360"/>
        <w:rPr>
          <w:rFonts w:ascii="MyriadPro-Regular" w:hAnsi="MyriadPro-Regular" w:cs="MyriadPro-Regular"/>
          <w:sz w:val="22"/>
          <w:szCs w:val="22"/>
        </w:rPr>
      </w:pPr>
    </w:p>
    <w:p w:rsidR="00145BE9" w:rsidRDefault="00145BE9" w:rsidP="00145BE9">
      <w:pPr>
        <w:numPr>
          <w:ilvl w:val="0"/>
          <w:numId w:val="6"/>
        </w:numPr>
        <w:rPr>
          <w:rFonts w:ascii="MyriadPro-Regular" w:hAnsi="MyriadPro-Regular" w:cs="MyriadPro-Regular"/>
          <w:sz w:val="22"/>
          <w:szCs w:val="22"/>
        </w:rPr>
      </w:pPr>
      <w:r>
        <w:rPr>
          <w:rFonts w:ascii="MyriadPro-Regular" w:hAnsi="MyriadPro-Regular" w:cs="MyriadPro-Regular"/>
          <w:sz w:val="22"/>
          <w:szCs w:val="22"/>
        </w:rPr>
        <w:t>Montant de l’aide sollicitée à la Région</w:t>
      </w:r>
    </w:p>
    <w:p w:rsidR="00145BE9" w:rsidRDefault="00145BE9" w:rsidP="00145BE9">
      <w:pPr>
        <w:rPr>
          <w:rFonts w:ascii="MyriadPro-Regular" w:hAnsi="MyriadPro-Regular" w:cs="MyriadPro-Regular"/>
          <w:sz w:val="22"/>
          <w:szCs w:val="22"/>
        </w:rPr>
      </w:pPr>
    </w:p>
    <w:p w:rsidR="00145BE9" w:rsidRDefault="00145BE9" w:rsidP="00145BE9">
      <w:pPr>
        <w:rPr>
          <w:rFonts w:ascii="MyriadPro-Regular" w:hAnsi="MyriadPro-Regular" w:cs="MyriadPro-Regular"/>
          <w:sz w:val="22"/>
          <w:szCs w:val="22"/>
        </w:rPr>
      </w:pPr>
      <w:r>
        <w:rPr>
          <w:rFonts w:ascii="MyriadPro-Regular" w:hAnsi="MyriadPro-Regular" w:cs="MyriadPro-Regular"/>
          <w:sz w:val="22"/>
          <w:szCs w:val="22"/>
        </w:rPr>
        <w:t>Montant </w:t>
      </w:r>
      <w:r w:rsidR="005C6937">
        <w:rPr>
          <w:rFonts w:ascii="MyriadPro-Regular" w:hAnsi="MyriadPro-Regular" w:cs="MyriadPro-Regular"/>
          <w:sz w:val="22"/>
          <w:szCs w:val="22"/>
        </w:rPr>
        <w:t>demandé</w:t>
      </w:r>
      <w:r>
        <w:rPr>
          <w:rFonts w:ascii="MyriadPro-Regular" w:hAnsi="MyriadPro-Regular" w:cs="MyriadPro-Regular"/>
          <w:sz w:val="22"/>
          <w:szCs w:val="22"/>
        </w:rPr>
        <w:t>:</w:t>
      </w:r>
    </w:p>
    <w:p w:rsidR="00F60518" w:rsidRDefault="00145BE9" w:rsidP="00145BE9">
      <w:pPr>
        <w:rPr>
          <w:rFonts w:ascii="MyriadPro-Regular" w:hAnsi="MyriadPro-Regular" w:cs="MyriadPro-Regular"/>
          <w:sz w:val="22"/>
          <w:szCs w:val="22"/>
        </w:rPr>
      </w:pPr>
      <w:r>
        <w:rPr>
          <w:rFonts w:ascii="MyriadPro-Regular" w:hAnsi="MyriadPro-Regular" w:cs="MyriadPro-Regular"/>
          <w:sz w:val="22"/>
          <w:szCs w:val="22"/>
        </w:rPr>
        <w:t>Assiette éligible</w:t>
      </w:r>
      <w:r w:rsidR="005C6937">
        <w:rPr>
          <w:rFonts w:ascii="MyriadPro-Regular" w:hAnsi="MyriadPro-Regular" w:cs="MyriadPro-Regular"/>
          <w:sz w:val="22"/>
          <w:szCs w:val="22"/>
        </w:rPr>
        <w:t xml:space="preserve"> (dépenses retenues comme éligibles)</w:t>
      </w:r>
      <w:r>
        <w:rPr>
          <w:rFonts w:ascii="MyriadPro-Regular" w:hAnsi="MyriadPro-Regular" w:cs="MyriadPro-Regular"/>
          <w:sz w:val="22"/>
          <w:szCs w:val="22"/>
        </w:rPr>
        <w:t> :</w:t>
      </w:r>
    </w:p>
    <w:p w:rsidR="00145BE9" w:rsidRDefault="00145BE9" w:rsidP="00145BE9">
      <w:pPr>
        <w:rPr>
          <w:rFonts w:ascii="MyriadPro-Regular" w:hAnsi="MyriadPro-Regular" w:cs="MyriadPro-Regular"/>
          <w:sz w:val="22"/>
          <w:szCs w:val="22"/>
        </w:rPr>
      </w:pPr>
      <w:r>
        <w:rPr>
          <w:rFonts w:ascii="MyriadPro-Regular" w:hAnsi="MyriadPro-Regular" w:cs="MyriadPro-Regular"/>
          <w:sz w:val="22"/>
          <w:szCs w:val="22"/>
        </w:rPr>
        <w:t>Taux d’intervention :</w:t>
      </w:r>
    </w:p>
    <w:p w:rsidR="00145BE9" w:rsidRDefault="00145BE9" w:rsidP="00145BE9">
      <w:pPr>
        <w:rPr>
          <w:rFonts w:ascii="MyriadPro-Regular" w:hAnsi="MyriadPro-Regular" w:cs="MyriadPro-Regular"/>
          <w:sz w:val="22"/>
          <w:szCs w:val="22"/>
        </w:rPr>
      </w:pPr>
    </w:p>
    <w:p w:rsidR="00F60518" w:rsidRDefault="00F60518" w:rsidP="00145BE9">
      <w:pPr>
        <w:rPr>
          <w:rFonts w:ascii="MyriadPro-Regular" w:hAnsi="MyriadPro-Regular" w:cs="MyriadPro-Regular"/>
          <w:sz w:val="22"/>
          <w:szCs w:val="22"/>
        </w:rPr>
      </w:pPr>
    </w:p>
    <w:p w:rsidR="00F60518" w:rsidRDefault="00F60518" w:rsidP="00145BE9">
      <w:pPr>
        <w:rPr>
          <w:rFonts w:ascii="MyriadPro-Regular" w:hAnsi="MyriadPro-Regular" w:cs="MyriadPro-Regular"/>
          <w:sz w:val="22"/>
          <w:szCs w:val="22"/>
        </w:rPr>
      </w:pPr>
    </w:p>
    <w:p w:rsidR="00F60518" w:rsidRDefault="00F60518" w:rsidP="00145BE9">
      <w:pPr>
        <w:rPr>
          <w:rFonts w:ascii="MyriadPro-Regular" w:hAnsi="MyriadPro-Regular" w:cs="MyriadPro-Regular"/>
          <w:sz w:val="22"/>
          <w:szCs w:val="22"/>
        </w:rPr>
      </w:pPr>
    </w:p>
    <w:p w:rsidR="00F60518" w:rsidRDefault="00F60518" w:rsidP="00145BE9">
      <w:pPr>
        <w:rPr>
          <w:rFonts w:ascii="MyriadPro-Regular" w:hAnsi="MyriadPro-Regular" w:cs="MyriadPro-Regular"/>
          <w:sz w:val="22"/>
          <w:szCs w:val="22"/>
        </w:rPr>
      </w:pPr>
    </w:p>
    <w:p w:rsidR="00145BE9" w:rsidRPr="007A6310" w:rsidRDefault="00145BE9" w:rsidP="00145BE9">
      <w:pPr>
        <w:rPr>
          <w:rFonts w:ascii="MyriadPro-Regular" w:hAnsi="MyriadPro-Regular" w:cs="MyriadPro-Regular"/>
          <w:sz w:val="22"/>
          <w:szCs w:val="22"/>
        </w:rPr>
      </w:pPr>
    </w:p>
    <w:p w:rsidR="00145BE9" w:rsidRPr="00C8365D" w:rsidRDefault="00145BE9" w:rsidP="00145BE9">
      <w:pPr>
        <w:numPr>
          <w:ilvl w:val="0"/>
          <w:numId w:val="7"/>
        </w:numPr>
        <w:rPr>
          <w:sz w:val="22"/>
          <w:szCs w:val="22"/>
        </w:rPr>
      </w:pPr>
      <w:r w:rsidRPr="007A6310">
        <w:rPr>
          <w:rFonts w:ascii="Arial" w:hAnsi="Arial" w:cs="Arial"/>
          <w:sz w:val="22"/>
          <w:szCs w:val="22"/>
        </w:rPr>
        <w:lastRenderedPageBreak/>
        <w:t>A</w:t>
      </w:r>
      <w:r>
        <w:rPr>
          <w:rFonts w:ascii="Arial" w:hAnsi="Arial" w:cs="Arial"/>
          <w:sz w:val="22"/>
          <w:szCs w:val="22"/>
        </w:rPr>
        <w:t>utres a</w:t>
      </w:r>
      <w:r w:rsidRPr="007A6310">
        <w:rPr>
          <w:rFonts w:ascii="Arial" w:hAnsi="Arial" w:cs="Arial"/>
          <w:sz w:val="22"/>
          <w:szCs w:val="22"/>
        </w:rPr>
        <w:t>ides publiques sollicitées p</w:t>
      </w:r>
      <w:r>
        <w:rPr>
          <w:rFonts w:ascii="Arial" w:hAnsi="Arial" w:cs="Arial"/>
          <w:sz w:val="22"/>
          <w:szCs w:val="22"/>
        </w:rPr>
        <w:t>our le</w:t>
      </w:r>
      <w:r w:rsidRPr="007A6310">
        <w:rPr>
          <w:rFonts w:ascii="Arial" w:hAnsi="Arial" w:cs="Arial"/>
          <w:sz w:val="22"/>
          <w:szCs w:val="22"/>
        </w:rPr>
        <w:t xml:space="preserve"> même </w:t>
      </w:r>
      <w:r>
        <w:rPr>
          <w:rFonts w:ascii="Arial" w:hAnsi="Arial" w:cs="Arial"/>
          <w:sz w:val="22"/>
          <w:szCs w:val="22"/>
        </w:rPr>
        <w:t>projet</w:t>
      </w:r>
    </w:p>
    <w:p w:rsidR="00145BE9" w:rsidRDefault="00145BE9" w:rsidP="00145BE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160"/>
        <w:gridCol w:w="2160"/>
      </w:tblGrid>
      <w:tr w:rsidR="00145BE9" w:rsidRPr="005F132F" w:rsidTr="005F132F">
        <w:tc>
          <w:tcPr>
            <w:tcW w:w="4068" w:type="dxa"/>
            <w:shd w:val="clear" w:color="auto" w:fill="E0E0E0"/>
          </w:tcPr>
          <w:p w:rsidR="00145BE9" w:rsidRPr="005F132F" w:rsidRDefault="00145BE9" w:rsidP="005F132F">
            <w:pPr>
              <w:jc w:val="center"/>
              <w:rPr>
                <w:rFonts w:ascii="Arial" w:hAnsi="Arial" w:cs="Arial"/>
                <w:sz w:val="22"/>
                <w:szCs w:val="22"/>
              </w:rPr>
            </w:pPr>
            <w:r w:rsidRPr="005F132F">
              <w:rPr>
                <w:rFonts w:ascii="Arial" w:hAnsi="Arial" w:cs="Arial"/>
                <w:sz w:val="22"/>
                <w:szCs w:val="22"/>
              </w:rPr>
              <w:t>Origine de l’aide</w:t>
            </w:r>
          </w:p>
        </w:tc>
        <w:tc>
          <w:tcPr>
            <w:tcW w:w="4320" w:type="dxa"/>
            <w:gridSpan w:val="2"/>
            <w:shd w:val="clear" w:color="auto" w:fill="E0E0E0"/>
          </w:tcPr>
          <w:p w:rsidR="00145BE9" w:rsidRPr="005F132F" w:rsidRDefault="00145BE9" w:rsidP="005F132F">
            <w:pPr>
              <w:jc w:val="center"/>
              <w:rPr>
                <w:rFonts w:ascii="Arial" w:hAnsi="Arial" w:cs="Arial"/>
                <w:sz w:val="22"/>
                <w:szCs w:val="22"/>
              </w:rPr>
            </w:pPr>
            <w:r w:rsidRPr="005F132F">
              <w:rPr>
                <w:rFonts w:ascii="Arial" w:hAnsi="Arial" w:cs="Arial"/>
                <w:sz w:val="22"/>
                <w:szCs w:val="22"/>
              </w:rPr>
              <w:t>Montant</w:t>
            </w:r>
          </w:p>
        </w:tc>
      </w:tr>
      <w:tr w:rsidR="00145BE9" w:rsidRPr="005F132F" w:rsidTr="005F132F">
        <w:tc>
          <w:tcPr>
            <w:tcW w:w="4068" w:type="dxa"/>
            <w:shd w:val="clear" w:color="auto" w:fill="auto"/>
          </w:tcPr>
          <w:p w:rsidR="00145BE9" w:rsidRPr="005F132F" w:rsidRDefault="00145BE9" w:rsidP="005F132F">
            <w:pPr>
              <w:jc w:val="center"/>
              <w:rPr>
                <w:rFonts w:ascii="Arial" w:hAnsi="Arial" w:cs="Arial"/>
                <w:sz w:val="22"/>
                <w:szCs w:val="22"/>
              </w:rPr>
            </w:pPr>
          </w:p>
        </w:tc>
        <w:tc>
          <w:tcPr>
            <w:tcW w:w="2160" w:type="dxa"/>
            <w:shd w:val="clear" w:color="auto" w:fill="CCFFFF"/>
          </w:tcPr>
          <w:p w:rsidR="00145BE9" w:rsidRPr="005F132F" w:rsidRDefault="00145BE9" w:rsidP="005F132F">
            <w:pPr>
              <w:jc w:val="center"/>
              <w:rPr>
                <w:rFonts w:ascii="Arial" w:hAnsi="Arial" w:cs="Arial"/>
                <w:sz w:val="22"/>
                <w:szCs w:val="22"/>
              </w:rPr>
            </w:pPr>
            <w:r w:rsidRPr="005F132F">
              <w:rPr>
                <w:rFonts w:ascii="Arial" w:hAnsi="Arial" w:cs="Arial"/>
                <w:sz w:val="22"/>
                <w:szCs w:val="22"/>
              </w:rPr>
              <w:t>Sollicité</w:t>
            </w:r>
          </w:p>
        </w:tc>
        <w:tc>
          <w:tcPr>
            <w:tcW w:w="2160" w:type="dxa"/>
            <w:shd w:val="clear" w:color="auto" w:fill="CCFFFF"/>
          </w:tcPr>
          <w:p w:rsidR="00145BE9" w:rsidRPr="005F132F" w:rsidRDefault="00145BE9" w:rsidP="005F132F">
            <w:pPr>
              <w:jc w:val="center"/>
              <w:rPr>
                <w:rFonts w:ascii="Arial" w:hAnsi="Arial" w:cs="Arial"/>
                <w:sz w:val="22"/>
                <w:szCs w:val="22"/>
              </w:rPr>
            </w:pPr>
            <w:r w:rsidRPr="005F132F">
              <w:rPr>
                <w:rFonts w:ascii="Arial" w:hAnsi="Arial" w:cs="Arial"/>
                <w:sz w:val="22"/>
                <w:szCs w:val="22"/>
              </w:rPr>
              <w:t>Obtenu</w:t>
            </w:r>
          </w:p>
        </w:tc>
      </w:tr>
      <w:tr w:rsidR="00145BE9" w:rsidRPr="005F132F" w:rsidTr="005F132F">
        <w:tc>
          <w:tcPr>
            <w:tcW w:w="4068" w:type="dxa"/>
            <w:shd w:val="clear" w:color="auto" w:fill="auto"/>
          </w:tcPr>
          <w:p w:rsidR="00145BE9" w:rsidRPr="005F132F" w:rsidRDefault="00145BE9" w:rsidP="005F132F">
            <w:pPr>
              <w:jc w:val="center"/>
              <w:rPr>
                <w:rFonts w:ascii="Arial" w:hAnsi="Arial" w:cs="Arial"/>
                <w:sz w:val="22"/>
                <w:szCs w:val="22"/>
              </w:rPr>
            </w:pPr>
          </w:p>
        </w:tc>
        <w:tc>
          <w:tcPr>
            <w:tcW w:w="2160" w:type="dxa"/>
            <w:shd w:val="clear" w:color="auto" w:fill="auto"/>
          </w:tcPr>
          <w:p w:rsidR="00145BE9" w:rsidRPr="005F132F" w:rsidRDefault="00145BE9" w:rsidP="005F132F">
            <w:pPr>
              <w:jc w:val="center"/>
              <w:rPr>
                <w:rFonts w:ascii="Arial" w:hAnsi="Arial" w:cs="Arial"/>
                <w:sz w:val="22"/>
                <w:szCs w:val="22"/>
              </w:rPr>
            </w:pPr>
          </w:p>
        </w:tc>
        <w:tc>
          <w:tcPr>
            <w:tcW w:w="2160" w:type="dxa"/>
            <w:shd w:val="clear" w:color="auto" w:fill="auto"/>
          </w:tcPr>
          <w:p w:rsidR="00145BE9" w:rsidRPr="005F132F" w:rsidRDefault="00145BE9" w:rsidP="005F132F">
            <w:pPr>
              <w:jc w:val="center"/>
              <w:rPr>
                <w:rFonts w:ascii="Arial" w:hAnsi="Arial" w:cs="Arial"/>
                <w:sz w:val="22"/>
                <w:szCs w:val="22"/>
              </w:rPr>
            </w:pPr>
          </w:p>
        </w:tc>
      </w:tr>
      <w:tr w:rsidR="00145BE9" w:rsidRPr="005F132F" w:rsidTr="005F132F">
        <w:tc>
          <w:tcPr>
            <w:tcW w:w="4068" w:type="dxa"/>
            <w:shd w:val="clear" w:color="auto" w:fill="auto"/>
          </w:tcPr>
          <w:p w:rsidR="00145BE9" w:rsidRPr="005F132F" w:rsidRDefault="00145BE9" w:rsidP="005F132F">
            <w:pPr>
              <w:jc w:val="center"/>
              <w:rPr>
                <w:rFonts w:ascii="Arial" w:hAnsi="Arial" w:cs="Arial"/>
                <w:sz w:val="22"/>
                <w:szCs w:val="22"/>
              </w:rPr>
            </w:pPr>
          </w:p>
        </w:tc>
        <w:tc>
          <w:tcPr>
            <w:tcW w:w="2160" w:type="dxa"/>
            <w:shd w:val="clear" w:color="auto" w:fill="auto"/>
          </w:tcPr>
          <w:p w:rsidR="00145BE9" w:rsidRPr="005F132F" w:rsidRDefault="00145BE9" w:rsidP="005F132F">
            <w:pPr>
              <w:jc w:val="center"/>
              <w:rPr>
                <w:rFonts w:ascii="Arial" w:hAnsi="Arial" w:cs="Arial"/>
                <w:sz w:val="22"/>
                <w:szCs w:val="22"/>
              </w:rPr>
            </w:pPr>
          </w:p>
        </w:tc>
        <w:tc>
          <w:tcPr>
            <w:tcW w:w="2160" w:type="dxa"/>
            <w:shd w:val="clear" w:color="auto" w:fill="auto"/>
          </w:tcPr>
          <w:p w:rsidR="00145BE9" w:rsidRPr="005F132F" w:rsidRDefault="00145BE9" w:rsidP="005F132F">
            <w:pPr>
              <w:jc w:val="center"/>
              <w:rPr>
                <w:rFonts w:ascii="Arial" w:hAnsi="Arial" w:cs="Arial"/>
                <w:sz w:val="22"/>
                <w:szCs w:val="22"/>
              </w:rPr>
            </w:pPr>
          </w:p>
        </w:tc>
      </w:tr>
      <w:tr w:rsidR="00145BE9" w:rsidRPr="005F132F" w:rsidTr="005F132F">
        <w:tc>
          <w:tcPr>
            <w:tcW w:w="4068" w:type="dxa"/>
            <w:shd w:val="clear" w:color="auto" w:fill="auto"/>
          </w:tcPr>
          <w:p w:rsidR="00145BE9" w:rsidRPr="005F132F" w:rsidRDefault="00145BE9" w:rsidP="005F132F">
            <w:pPr>
              <w:jc w:val="center"/>
              <w:rPr>
                <w:rFonts w:ascii="Arial" w:hAnsi="Arial" w:cs="Arial"/>
                <w:sz w:val="22"/>
                <w:szCs w:val="22"/>
              </w:rPr>
            </w:pPr>
          </w:p>
        </w:tc>
        <w:tc>
          <w:tcPr>
            <w:tcW w:w="2160" w:type="dxa"/>
            <w:shd w:val="clear" w:color="auto" w:fill="auto"/>
          </w:tcPr>
          <w:p w:rsidR="00145BE9" w:rsidRPr="005F132F" w:rsidRDefault="00145BE9" w:rsidP="005F132F">
            <w:pPr>
              <w:jc w:val="center"/>
              <w:rPr>
                <w:rFonts w:ascii="Arial" w:hAnsi="Arial" w:cs="Arial"/>
                <w:sz w:val="22"/>
                <w:szCs w:val="22"/>
              </w:rPr>
            </w:pPr>
          </w:p>
        </w:tc>
        <w:tc>
          <w:tcPr>
            <w:tcW w:w="2160" w:type="dxa"/>
            <w:shd w:val="clear" w:color="auto" w:fill="auto"/>
          </w:tcPr>
          <w:p w:rsidR="00145BE9" w:rsidRPr="005F132F" w:rsidRDefault="00145BE9" w:rsidP="005F132F">
            <w:pPr>
              <w:jc w:val="center"/>
              <w:rPr>
                <w:rFonts w:ascii="Arial" w:hAnsi="Arial" w:cs="Arial"/>
                <w:sz w:val="22"/>
                <w:szCs w:val="22"/>
              </w:rPr>
            </w:pPr>
          </w:p>
        </w:tc>
      </w:tr>
      <w:tr w:rsidR="00145BE9" w:rsidRPr="005F132F" w:rsidTr="005F132F">
        <w:tc>
          <w:tcPr>
            <w:tcW w:w="4068" w:type="dxa"/>
            <w:shd w:val="clear" w:color="auto" w:fill="auto"/>
          </w:tcPr>
          <w:p w:rsidR="00145BE9" w:rsidRPr="005F132F" w:rsidRDefault="00145BE9" w:rsidP="005F132F">
            <w:pPr>
              <w:jc w:val="center"/>
              <w:rPr>
                <w:rFonts w:ascii="Arial" w:hAnsi="Arial" w:cs="Arial"/>
                <w:sz w:val="22"/>
                <w:szCs w:val="22"/>
              </w:rPr>
            </w:pPr>
          </w:p>
        </w:tc>
        <w:tc>
          <w:tcPr>
            <w:tcW w:w="2160" w:type="dxa"/>
            <w:shd w:val="clear" w:color="auto" w:fill="auto"/>
          </w:tcPr>
          <w:p w:rsidR="00145BE9" w:rsidRPr="005F132F" w:rsidRDefault="00145BE9" w:rsidP="005F132F">
            <w:pPr>
              <w:jc w:val="center"/>
              <w:rPr>
                <w:rFonts w:ascii="Arial" w:hAnsi="Arial" w:cs="Arial"/>
                <w:sz w:val="22"/>
                <w:szCs w:val="22"/>
              </w:rPr>
            </w:pPr>
          </w:p>
        </w:tc>
        <w:tc>
          <w:tcPr>
            <w:tcW w:w="2160" w:type="dxa"/>
            <w:shd w:val="clear" w:color="auto" w:fill="auto"/>
          </w:tcPr>
          <w:p w:rsidR="00145BE9" w:rsidRPr="005F132F" w:rsidRDefault="00145BE9" w:rsidP="005F132F">
            <w:pPr>
              <w:jc w:val="center"/>
              <w:rPr>
                <w:rFonts w:ascii="Arial" w:hAnsi="Arial" w:cs="Arial"/>
                <w:sz w:val="22"/>
                <w:szCs w:val="22"/>
              </w:rPr>
            </w:pPr>
          </w:p>
        </w:tc>
      </w:tr>
      <w:tr w:rsidR="00145BE9" w:rsidRPr="005F132F" w:rsidTr="005F132F">
        <w:tc>
          <w:tcPr>
            <w:tcW w:w="4068" w:type="dxa"/>
            <w:shd w:val="clear" w:color="auto" w:fill="auto"/>
          </w:tcPr>
          <w:p w:rsidR="00145BE9" w:rsidRPr="005F132F" w:rsidRDefault="00145BE9" w:rsidP="005F132F">
            <w:pPr>
              <w:jc w:val="center"/>
              <w:rPr>
                <w:rFonts w:ascii="Arial" w:hAnsi="Arial" w:cs="Arial"/>
                <w:sz w:val="22"/>
                <w:szCs w:val="22"/>
              </w:rPr>
            </w:pPr>
          </w:p>
        </w:tc>
        <w:tc>
          <w:tcPr>
            <w:tcW w:w="2160" w:type="dxa"/>
            <w:shd w:val="clear" w:color="auto" w:fill="auto"/>
          </w:tcPr>
          <w:p w:rsidR="00145BE9" w:rsidRPr="005F132F" w:rsidRDefault="00145BE9" w:rsidP="005F132F">
            <w:pPr>
              <w:jc w:val="center"/>
              <w:rPr>
                <w:rFonts w:ascii="Arial" w:hAnsi="Arial" w:cs="Arial"/>
                <w:sz w:val="22"/>
                <w:szCs w:val="22"/>
              </w:rPr>
            </w:pPr>
          </w:p>
        </w:tc>
        <w:tc>
          <w:tcPr>
            <w:tcW w:w="2160" w:type="dxa"/>
            <w:shd w:val="clear" w:color="auto" w:fill="auto"/>
          </w:tcPr>
          <w:p w:rsidR="00145BE9" w:rsidRPr="005F132F" w:rsidRDefault="00145BE9" w:rsidP="005F132F">
            <w:pPr>
              <w:jc w:val="center"/>
              <w:rPr>
                <w:rFonts w:ascii="Arial" w:hAnsi="Arial" w:cs="Arial"/>
                <w:sz w:val="22"/>
                <w:szCs w:val="22"/>
              </w:rPr>
            </w:pPr>
          </w:p>
        </w:tc>
      </w:tr>
      <w:tr w:rsidR="00145BE9" w:rsidRPr="005F132F" w:rsidTr="005F132F">
        <w:tc>
          <w:tcPr>
            <w:tcW w:w="4068" w:type="dxa"/>
            <w:shd w:val="clear" w:color="auto" w:fill="CCFFFF"/>
          </w:tcPr>
          <w:p w:rsidR="00145BE9" w:rsidRPr="005F132F" w:rsidRDefault="00145BE9" w:rsidP="005F132F">
            <w:pPr>
              <w:jc w:val="center"/>
              <w:rPr>
                <w:rFonts w:ascii="Arial" w:hAnsi="Arial" w:cs="Arial"/>
                <w:b/>
                <w:sz w:val="22"/>
                <w:szCs w:val="22"/>
              </w:rPr>
            </w:pPr>
            <w:r w:rsidRPr="005F132F">
              <w:rPr>
                <w:rFonts w:ascii="Arial" w:hAnsi="Arial" w:cs="Arial"/>
                <w:b/>
                <w:sz w:val="22"/>
                <w:szCs w:val="22"/>
              </w:rPr>
              <w:t>SOUS TOTAL</w:t>
            </w:r>
          </w:p>
        </w:tc>
        <w:tc>
          <w:tcPr>
            <w:tcW w:w="2160" w:type="dxa"/>
            <w:shd w:val="clear" w:color="auto" w:fill="CCFFFF"/>
          </w:tcPr>
          <w:p w:rsidR="00145BE9" w:rsidRPr="005F132F" w:rsidRDefault="00145BE9" w:rsidP="005F132F">
            <w:pPr>
              <w:jc w:val="center"/>
              <w:rPr>
                <w:rFonts w:ascii="Arial" w:hAnsi="Arial" w:cs="Arial"/>
                <w:b/>
                <w:sz w:val="22"/>
                <w:szCs w:val="22"/>
              </w:rPr>
            </w:pPr>
          </w:p>
        </w:tc>
        <w:tc>
          <w:tcPr>
            <w:tcW w:w="2160" w:type="dxa"/>
            <w:shd w:val="clear" w:color="auto" w:fill="CCFFFF"/>
          </w:tcPr>
          <w:p w:rsidR="00145BE9" w:rsidRPr="005F132F" w:rsidRDefault="00145BE9" w:rsidP="005F132F">
            <w:pPr>
              <w:jc w:val="center"/>
              <w:rPr>
                <w:rFonts w:ascii="Arial" w:hAnsi="Arial" w:cs="Arial"/>
                <w:b/>
                <w:sz w:val="22"/>
                <w:szCs w:val="22"/>
              </w:rPr>
            </w:pPr>
          </w:p>
        </w:tc>
      </w:tr>
    </w:tbl>
    <w:p w:rsidR="00145BE9" w:rsidRPr="007A6310" w:rsidRDefault="00145BE9" w:rsidP="00145BE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320"/>
      </w:tblGrid>
      <w:tr w:rsidR="00145BE9" w:rsidRPr="005F132F" w:rsidTr="005F132F">
        <w:tc>
          <w:tcPr>
            <w:tcW w:w="4068" w:type="dxa"/>
            <w:shd w:val="clear" w:color="auto" w:fill="CCFFFF"/>
          </w:tcPr>
          <w:p w:rsidR="00145BE9" w:rsidRPr="005F132F" w:rsidRDefault="00145BE9" w:rsidP="005F132F">
            <w:pPr>
              <w:jc w:val="center"/>
              <w:rPr>
                <w:rFonts w:ascii="Arial" w:hAnsi="Arial" w:cs="Arial"/>
                <w:b/>
                <w:sz w:val="22"/>
                <w:szCs w:val="22"/>
              </w:rPr>
            </w:pPr>
            <w:r w:rsidRPr="005F132F">
              <w:rPr>
                <w:rFonts w:ascii="Arial" w:hAnsi="Arial" w:cs="Arial"/>
                <w:b/>
                <w:sz w:val="22"/>
                <w:szCs w:val="22"/>
              </w:rPr>
              <w:t>TOTAL</w:t>
            </w:r>
          </w:p>
        </w:tc>
        <w:tc>
          <w:tcPr>
            <w:tcW w:w="4320" w:type="dxa"/>
            <w:shd w:val="clear" w:color="auto" w:fill="CCFFFF"/>
          </w:tcPr>
          <w:p w:rsidR="00145BE9" w:rsidRPr="005F132F" w:rsidRDefault="00145BE9" w:rsidP="005F132F">
            <w:pPr>
              <w:jc w:val="center"/>
              <w:rPr>
                <w:rFonts w:ascii="Arial" w:hAnsi="Arial" w:cs="Arial"/>
                <w:b/>
                <w:sz w:val="22"/>
                <w:szCs w:val="22"/>
              </w:rPr>
            </w:pPr>
          </w:p>
        </w:tc>
      </w:tr>
    </w:tbl>
    <w:p w:rsidR="00E429B0" w:rsidRDefault="00E429B0" w:rsidP="00145BE9"/>
    <w:p w:rsidR="00671898" w:rsidRDefault="00671898" w:rsidP="00145BE9"/>
    <w:p w:rsidR="00671898" w:rsidRDefault="00671898" w:rsidP="00145BE9"/>
    <w:p w:rsidR="00671898" w:rsidRDefault="00671898" w:rsidP="00145BE9"/>
    <w:p w:rsidR="00671898" w:rsidRDefault="00671898" w:rsidP="00145BE9"/>
    <w:p w:rsidR="00671898" w:rsidRDefault="00671898" w:rsidP="00145BE9"/>
    <w:p w:rsidR="00671898" w:rsidRDefault="00671898" w:rsidP="00145BE9"/>
    <w:p w:rsidR="00671898" w:rsidRDefault="00671898" w:rsidP="00145BE9"/>
    <w:p w:rsidR="00671898" w:rsidRDefault="00671898" w:rsidP="00145BE9"/>
    <w:p w:rsidR="00671898" w:rsidRDefault="00671898" w:rsidP="00145BE9"/>
    <w:p w:rsidR="00671898" w:rsidRDefault="00671898" w:rsidP="00145BE9"/>
    <w:p w:rsidR="00671898" w:rsidRDefault="00671898" w:rsidP="00145BE9"/>
    <w:p w:rsidR="00671898" w:rsidRDefault="00671898" w:rsidP="00145BE9"/>
    <w:p w:rsidR="00FC17A3" w:rsidRDefault="00FC17A3" w:rsidP="00145BE9"/>
    <w:p w:rsidR="00FC17A3" w:rsidRDefault="00FC17A3" w:rsidP="00145BE9"/>
    <w:p w:rsidR="00FC17A3" w:rsidRDefault="00FC17A3" w:rsidP="00145BE9"/>
    <w:p w:rsidR="00FC17A3" w:rsidRDefault="00FC17A3" w:rsidP="00145BE9"/>
    <w:p w:rsidR="00FC17A3" w:rsidRDefault="00FC17A3" w:rsidP="00145BE9"/>
    <w:p w:rsidR="00FC17A3" w:rsidRDefault="00FC17A3" w:rsidP="00145BE9"/>
    <w:p w:rsidR="00FC17A3" w:rsidRDefault="00FC17A3" w:rsidP="00145BE9"/>
    <w:p w:rsidR="00FC17A3" w:rsidRDefault="00FC17A3" w:rsidP="00145BE9"/>
    <w:p w:rsidR="00FC17A3" w:rsidRDefault="00FC17A3" w:rsidP="00145BE9"/>
    <w:p w:rsidR="00FC17A3" w:rsidRDefault="00FC17A3" w:rsidP="00145BE9"/>
    <w:p w:rsidR="00FC17A3" w:rsidRDefault="00FC17A3" w:rsidP="00145BE9"/>
    <w:p w:rsidR="00FC17A3" w:rsidRDefault="00FC17A3" w:rsidP="00145BE9"/>
    <w:p w:rsidR="00FC17A3" w:rsidRDefault="00FC17A3" w:rsidP="00145BE9"/>
    <w:p w:rsidR="00FC17A3" w:rsidRDefault="00FC17A3" w:rsidP="00145BE9"/>
    <w:p w:rsidR="00FC17A3" w:rsidRDefault="00FC17A3" w:rsidP="00145BE9"/>
    <w:p w:rsidR="00FC17A3" w:rsidRDefault="00FC17A3" w:rsidP="00145BE9"/>
    <w:p w:rsidR="00FC17A3" w:rsidRDefault="00FC17A3" w:rsidP="00145BE9"/>
    <w:p w:rsidR="00FC17A3" w:rsidRDefault="00FC17A3" w:rsidP="00145BE9"/>
    <w:p w:rsidR="0085328E" w:rsidRDefault="0085328E" w:rsidP="00145BE9"/>
    <w:p w:rsidR="0085328E" w:rsidRDefault="0085328E" w:rsidP="00145BE9"/>
    <w:p w:rsidR="0085328E" w:rsidRDefault="0085328E" w:rsidP="00145BE9"/>
    <w:p w:rsidR="00953C05" w:rsidRDefault="00953C05" w:rsidP="00145BE9"/>
    <w:bookmarkStart w:id="9" w:name="_MON_1603784992"/>
    <w:bookmarkEnd w:id="9"/>
    <w:p w:rsidR="0085328E" w:rsidRDefault="00AA705B" w:rsidP="00145BE9">
      <w:r>
        <w:object w:dxaOrig="9857" w:dyaOrig="13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57pt" o:ole="">
            <v:imagedata r:id="rId24" o:title=""/>
          </v:shape>
          <o:OLEObject Type="Embed" ProgID="Excel.Sheet.12" ShapeID="_x0000_i1025" DrawAspect="Content" ObjectID="_1604393292" r:id="rId25"/>
        </w:object>
      </w:r>
    </w:p>
    <w:p w:rsidR="0076733C" w:rsidRDefault="0076733C" w:rsidP="00145BE9"/>
    <w:p w:rsidR="0076733C" w:rsidRDefault="0076733C" w:rsidP="00145BE9"/>
    <w:p w:rsidR="0076733C" w:rsidRDefault="0076733C" w:rsidP="00145BE9"/>
    <w:p w:rsidR="0076733C" w:rsidRDefault="0076733C" w:rsidP="00145BE9"/>
    <w:p w:rsidR="0076733C" w:rsidRDefault="0076733C" w:rsidP="00145BE9"/>
    <w:p w:rsidR="0076733C" w:rsidRDefault="0076733C" w:rsidP="00145BE9">
      <w:pPr>
        <w:sectPr w:rsidR="0076733C" w:rsidSect="00B00728">
          <w:footerReference w:type="even" r:id="rId26"/>
          <w:footerReference w:type="default" r:id="rId27"/>
          <w:pgSz w:w="11906" w:h="16838"/>
          <w:pgMar w:top="709" w:right="1417" w:bottom="1276" w:left="1417" w:header="708" w:footer="708" w:gutter="0"/>
          <w:pgNumType w:fmt="numberInDash" w:start="2" w:chapStyle="1"/>
          <w:cols w:space="708"/>
          <w:docGrid w:linePitch="360"/>
        </w:sectPr>
      </w:pPr>
    </w:p>
    <w:p w:rsidR="0076733C" w:rsidRDefault="00F60518" w:rsidP="00145BE9">
      <w:r>
        <w:rPr>
          <w:noProof/>
        </w:rPr>
        <w:lastRenderedPageBreak/>
        <w:object w:dxaOrig="1440" w:dyaOrig="1440">
          <v:shape id="_x0000_s1030" type="#_x0000_t75" style="position:absolute;margin-left:0;margin-top:0;width:728.15pt;height:483.25pt;z-index:251659264;mso-position-horizontal-relative:text;mso-position-vertical-relative:text">
            <v:imagedata r:id="rId28" o:title=""/>
            <w10:wrap type="square" side="right"/>
          </v:shape>
          <o:OLEObject Type="Embed" ProgID="Excel.Sheet.12" ShapeID="_x0000_s1030" DrawAspect="Content" ObjectID="_1604393293" r:id="rId29"/>
        </w:object>
      </w:r>
    </w:p>
    <w:sectPr w:rsidR="0076733C" w:rsidSect="0076733C">
      <w:pgSz w:w="16838" w:h="11906" w:orient="landscape"/>
      <w:pgMar w:top="1418" w:right="709" w:bottom="1418" w:left="1276" w:header="709" w:footer="709" w:gutter="0"/>
      <w:pgNumType w:fmt="numberInDash"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B72" w:rsidRDefault="002A4B72">
      <w:r>
        <w:separator/>
      </w:r>
    </w:p>
  </w:endnote>
  <w:endnote w:type="continuationSeparator" w:id="0">
    <w:p w:rsidR="002A4B72" w:rsidRDefault="002A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72" w:rsidRDefault="002A4B72" w:rsidP="006943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A4B72" w:rsidRDefault="002A4B72" w:rsidP="00145BE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72" w:rsidRDefault="002A4B72" w:rsidP="006943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60518">
      <w:rPr>
        <w:rStyle w:val="Numrodepage"/>
        <w:noProof/>
      </w:rPr>
      <w:t>- 17 -</w:t>
    </w:r>
    <w:r>
      <w:rPr>
        <w:rStyle w:val="Numrodepage"/>
      </w:rPr>
      <w:fldChar w:fldCharType="end"/>
    </w:r>
  </w:p>
  <w:p w:rsidR="002A4B72" w:rsidRDefault="002A4B72" w:rsidP="00145BE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B72" w:rsidRDefault="002A4B72">
      <w:r>
        <w:separator/>
      </w:r>
    </w:p>
  </w:footnote>
  <w:footnote w:type="continuationSeparator" w:id="0">
    <w:p w:rsidR="002A4B72" w:rsidRDefault="002A4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BAC"/>
    <w:multiLevelType w:val="hybridMultilevel"/>
    <w:tmpl w:val="6D6EB53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3384A"/>
    <w:multiLevelType w:val="multilevel"/>
    <w:tmpl w:val="7F846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E305C"/>
    <w:multiLevelType w:val="multilevel"/>
    <w:tmpl w:val="D2F6C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47393"/>
    <w:multiLevelType w:val="hybridMultilevel"/>
    <w:tmpl w:val="733A0E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6667B"/>
    <w:multiLevelType w:val="hybridMultilevel"/>
    <w:tmpl w:val="A75E694E"/>
    <w:lvl w:ilvl="0" w:tplc="040C0005">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B6543"/>
    <w:multiLevelType w:val="hybridMultilevel"/>
    <w:tmpl w:val="FDD0B3C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11638E"/>
    <w:multiLevelType w:val="hybridMultilevel"/>
    <w:tmpl w:val="3132A030"/>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A36C6"/>
    <w:multiLevelType w:val="hybridMultilevel"/>
    <w:tmpl w:val="F89E6E0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545D6"/>
    <w:multiLevelType w:val="multilevel"/>
    <w:tmpl w:val="CB3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F225C"/>
    <w:multiLevelType w:val="hybridMultilevel"/>
    <w:tmpl w:val="F2F2E81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F35EE"/>
    <w:multiLevelType w:val="hybridMultilevel"/>
    <w:tmpl w:val="3BA6C5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A4F41"/>
    <w:multiLevelType w:val="multilevel"/>
    <w:tmpl w:val="99F2898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Calibri" w:hint="default"/>
        <w:color w:val="000000"/>
        <w:sz w:val="22"/>
      </w:rPr>
    </w:lvl>
    <w:lvl w:ilvl="2">
      <w:start w:val="1"/>
      <w:numFmt w:val="decimal"/>
      <w:lvlText w:val="%3-"/>
      <w:lvlJc w:val="left"/>
      <w:pPr>
        <w:ind w:left="2160" w:hanging="360"/>
      </w:pPr>
      <w:rPr>
        <w:rFonts w:cs="Calibri" w:hint="default"/>
        <w:color w:val="000000"/>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E0FA0"/>
    <w:multiLevelType w:val="multilevel"/>
    <w:tmpl w:val="6540A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947D1"/>
    <w:multiLevelType w:val="multilevel"/>
    <w:tmpl w:val="A4444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E4B12"/>
    <w:multiLevelType w:val="hybridMultilevel"/>
    <w:tmpl w:val="2F44ADD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C254CB"/>
    <w:multiLevelType w:val="hybridMultilevel"/>
    <w:tmpl w:val="8E445906"/>
    <w:lvl w:ilvl="0" w:tplc="3024E8A8">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A4509D"/>
    <w:multiLevelType w:val="multilevel"/>
    <w:tmpl w:val="D152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A0151A"/>
    <w:multiLevelType w:val="hybridMultilevel"/>
    <w:tmpl w:val="72F6E422"/>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4BB159E"/>
    <w:multiLevelType w:val="hybridMultilevel"/>
    <w:tmpl w:val="06BCCD8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C2406E"/>
    <w:multiLevelType w:val="hybridMultilevel"/>
    <w:tmpl w:val="3F7CE6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C47C25"/>
    <w:multiLevelType w:val="hybridMultilevel"/>
    <w:tmpl w:val="3E1622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92F15"/>
    <w:multiLevelType w:val="hybridMultilevel"/>
    <w:tmpl w:val="CF022DA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EB109E"/>
    <w:multiLevelType w:val="hybridMultilevel"/>
    <w:tmpl w:val="899A5666"/>
    <w:lvl w:ilvl="0" w:tplc="040C000B">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A05059"/>
    <w:multiLevelType w:val="hybridMultilevel"/>
    <w:tmpl w:val="6B505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7B5CE9"/>
    <w:multiLevelType w:val="hybridMultilevel"/>
    <w:tmpl w:val="D2FCCD94"/>
    <w:lvl w:ilvl="0" w:tplc="040C000B">
      <w:start w:val="1"/>
      <w:numFmt w:val="bullet"/>
      <w:lvlText w:val=""/>
      <w:lvlJc w:val="left"/>
      <w:pPr>
        <w:tabs>
          <w:tab w:val="num" w:pos="1080"/>
        </w:tabs>
        <w:ind w:left="1080" w:hanging="360"/>
      </w:pPr>
      <w:rPr>
        <w:rFonts w:ascii="Wingdings" w:hAnsi="Wingdings" w:hint="default"/>
      </w:rPr>
    </w:lvl>
    <w:lvl w:ilvl="1" w:tplc="040C0005">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0FA076D"/>
    <w:multiLevelType w:val="multilevel"/>
    <w:tmpl w:val="3E1622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9E4B67"/>
    <w:multiLevelType w:val="multilevel"/>
    <w:tmpl w:val="04D8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0"/>
  </w:num>
  <w:num w:numId="4">
    <w:abstractNumId w:val="14"/>
  </w:num>
  <w:num w:numId="5">
    <w:abstractNumId w:val="20"/>
  </w:num>
  <w:num w:numId="6">
    <w:abstractNumId w:val="22"/>
  </w:num>
  <w:num w:numId="7">
    <w:abstractNumId w:val="10"/>
  </w:num>
  <w:num w:numId="8">
    <w:abstractNumId w:val="6"/>
  </w:num>
  <w:num w:numId="9">
    <w:abstractNumId w:val="9"/>
  </w:num>
  <w:num w:numId="10">
    <w:abstractNumId w:val="17"/>
  </w:num>
  <w:num w:numId="11">
    <w:abstractNumId w:val="19"/>
  </w:num>
  <w:num w:numId="12">
    <w:abstractNumId w:val="25"/>
  </w:num>
  <w:num w:numId="13">
    <w:abstractNumId w:val="7"/>
  </w:num>
  <w:num w:numId="14">
    <w:abstractNumId w:val="24"/>
  </w:num>
  <w:num w:numId="15">
    <w:abstractNumId w:val="18"/>
  </w:num>
  <w:num w:numId="16">
    <w:abstractNumId w:val="8"/>
  </w:num>
  <w:num w:numId="17">
    <w:abstractNumId w:val="11"/>
  </w:num>
  <w:num w:numId="18">
    <w:abstractNumId w:val="26"/>
  </w:num>
  <w:num w:numId="19">
    <w:abstractNumId w:val="12"/>
  </w:num>
  <w:num w:numId="20">
    <w:abstractNumId w:val="16"/>
  </w:num>
  <w:num w:numId="21">
    <w:abstractNumId w:val="1"/>
  </w:num>
  <w:num w:numId="22">
    <w:abstractNumId w:val="2"/>
  </w:num>
  <w:num w:numId="23">
    <w:abstractNumId w:val="13"/>
  </w:num>
  <w:num w:numId="24">
    <w:abstractNumId w:val="23"/>
  </w:num>
  <w:num w:numId="25">
    <w:abstractNumId w:val="15"/>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E9"/>
    <w:rsid w:val="00000A9D"/>
    <w:rsid w:val="00004906"/>
    <w:rsid w:val="0001390C"/>
    <w:rsid w:val="00025E91"/>
    <w:rsid w:val="0002650C"/>
    <w:rsid w:val="00044748"/>
    <w:rsid w:val="000816F9"/>
    <w:rsid w:val="000D43AF"/>
    <w:rsid w:val="000D4B98"/>
    <w:rsid w:val="000E53F5"/>
    <w:rsid w:val="00124FF6"/>
    <w:rsid w:val="0012634E"/>
    <w:rsid w:val="00126CF9"/>
    <w:rsid w:val="001353A8"/>
    <w:rsid w:val="00145BE9"/>
    <w:rsid w:val="001A5BD0"/>
    <w:rsid w:val="001C36CA"/>
    <w:rsid w:val="001D6E06"/>
    <w:rsid w:val="001E6256"/>
    <w:rsid w:val="001F4874"/>
    <w:rsid w:val="00245356"/>
    <w:rsid w:val="002A0E04"/>
    <w:rsid w:val="002A4B72"/>
    <w:rsid w:val="002B2B89"/>
    <w:rsid w:val="002D1B24"/>
    <w:rsid w:val="002D4AE9"/>
    <w:rsid w:val="002F6104"/>
    <w:rsid w:val="003053E5"/>
    <w:rsid w:val="00392F4D"/>
    <w:rsid w:val="003A1167"/>
    <w:rsid w:val="00485BEB"/>
    <w:rsid w:val="004B5F83"/>
    <w:rsid w:val="00534117"/>
    <w:rsid w:val="005506A2"/>
    <w:rsid w:val="005A080A"/>
    <w:rsid w:val="005B3379"/>
    <w:rsid w:val="005C6937"/>
    <w:rsid w:val="005F132F"/>
    <w:rsid w:val="00627F89"/>
    <w:rsid w:val="00671898"/>
    <w:rsid w:val="00681400"/>
    <w:rsid w:val="006943BE"/>
    <w:rsid w:val="006A0B4C"/>
    <w:rsid w:val="006A4758"/>
    <w:rsid w:val="006B6A7E"/>
    <w:rsid w:val="006D07F3"/>
    <w:rsid w:val="006F0E50"/>
    <w:rsid w:val="007457B3"/>
    <w:rsid w:val="0076733C"/>
    <w:rsid w:val="00782299"/>
    <w:rsid w:val="00796278"/>
    <w:rsid w:val="007A34E7"/>
    <w:rsid w:val="007D31E3"/>
    <w:rsid w:val="007D3835"/>
    <w:rsid w:val="0085328E"/>
    <w:rsid w:val="00864E41"/>
    <w:rsid w:val="008C7E54"/>
    <w:rsid w:val="008D1F6B"/>
    <w:rsid w:val="008F25EA"/>
    <w:rsid w:val="008F6E8D"/>
    <w:rsid w:val="00936FE0"/>
    <w:rsid w:val="00943347"/>
    <w:rsid w:val="00953C05"/>
    <w:rsid w:val="00960DBA"/>
    <w:rsid w:val="009D6858"/>
    <w:rsid w:val="009F3B68"/>
    <w:rsid w:val="00A030C4"/>
    <w:rsid w:val="00A040D5"/>
    <w:rsid w:val="00A36542"/>
    <w:rsid w:val="00A953B0"/>
    <w:rsid w:val="00AA705B"/>
    <w:rsid w:val="00AE6EF0"/>
    <w:rsid w:val="00B00728"/>
    <w:rsid w:val="00BB0C6C"/>
    <w:rsid w:val="00BB1157"/>
    <w:rsid w:val="00BD0E9C"/>
    <w:rsid w:val="00BE3F87"/>
    <w:rsid w:val="00C10FCF"/>
    <w:rsid w:val="00C13CB7"/>
    <w:rsid w:val="00C342E4"/>
    <w:rsid w:val="00C8347B"/>
    <w:rsid w:val="00C92B55"/>
    <w:rsid w:val="00CB1F5A"/>
    <w:rsid w:val="00CC2E7E"/>
    <w:rsid w:val="00CD006C"/>
    <w:rsid w:val="00CE25BA"/>
    <w:rsid w:val="00CE7742"/>
    <w:rsid w:val="00D01325"/>
    <w:rsid w:val="00D03130"/>
    <w:rsid w:val="00D037AC"/>
    <w:rsid w:val="00D100E0"/>
    <w:rsid w:val="00D52D52"/>
    <w:rsid w:val="00D5503E"/>
    <w:rsid w:val="00D67C97"/>
    <w:rsid w:val="00D94CA8"/>
    <w:rsid w:val="00DC3BA5"/>
    <w:rsid w:val="00DC5E33"/>
    <w:rsid w:val="00DE05D6"/>
    <w:rsid w:val="00DF2583"/>
    <w:rsid w:val="00DF371A"/>
    <w:rsid w:val="00E11CD2"/>
    <w:rsid w:val="00E33CF8"/>
    <w:rsid w:val="00E33ED3"/>
    <w:rsid w:val="00E429B0"/>
    <w:rsid w:val="00E532E3"/>
    <w:rsid w:val="00E709D6"/>
    <w:rsid w:val="00EB3D42"/>
    <w:rsid w:val="00EB7CCE"/>
    <w:rsid w:val="00EC3EB8"/>
    <w:rsid w:val="00EC65A2"/>
    <w:rsid w:val="00EE26BF"/>
    <w:rsid w:val="00EF020B"/>
    <w:rsid w:val="00EF3B72"/>
    <w:rsid w:val="00F20539"/>
    <w:rsid w:val="00F60518"/>
    <w:rsid w:val="00FA7340"/>
    <w:rsid w:val="00FB6A0A"/>
    <w:rsid w:val="00FC17A3"/>
    <w:rsid w:val="00FE2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AA9B3026-89E3-457D-AC8E-B6284B63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E9"/>
    <w:pPr>
      <w:overflowPunct w:val="0"/>
      <w:autoSpaceDE w:val="0"/>
      <w:autoSpaceDN w:val="0"/>
      <w:adjustRightInd w:val="0"/>
      <w:textAlignment w:val="baseline"/>
    </w:pPr>
    <w:rPr>
      <w:rFonts w:ascii="Arial Narrow" w:hAnsi="Arial Narrow"/>
      <w:sz w:val="24"/>
    </w:rPr>
  </w:style>
  <w:style w:type="paragraph" w:styleId="Titre2">
    <w:name w:val="heading 2"/>
    <w:basedOn w:val="Normal"/>
    <w:next w:val="Normal"/>
    <w:qFormat/>
    <w:rsid w:val="00145BE9"/>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qFormat/>
    <w:rsid w:val="00145BE9"/>
    <w:pPr>
      <w:keepNext/>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145BE9"/>
    <w:pPr>
      <w:tabs>
        <w:tab w:val="center" w:pos="4536"/>
        <w:tab w:val="right" w:pos="9072"/>
      </w:tabs>
    </w:pPr>
  </w:style>
  <w:style w:type="paragraph" w:styleId="Corpsdetexte3">
    <w:name w:val="Body Text 3"/>
    <w:basedOn w:val="Normal"/>
    <w:rsid w:val="00145BE9"/>
    <w:rPr>
      <w:noProof/>
      <w:sz w:val="20"/>
    </w:rPr>
  </w:style>
  <w:style w:type="character" w:styleId="Lienhypertexte">
    <w:name w:val="Hyperlink"/>
    <w:rsid w:val="00145BE9"/>
    <w:rPr>
      <w:color w:val="0000FF"/>
      <w:u w:val="single"/>
    </w:rPr>
  </w:style>
  <w:style w:type="table" w:styleId="Grilledutableau">
    <w:name w:val="Table Grid"/>
    <w:basedOn w:val="TableauNormal"/>
    <w:rsid w:val="00145B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qFormat/>
    <w:rsid w:val="00145BE9"/>
    <w:pPr>
      <w:widowControl w:val="0"/>
      <w:tabs>
        <w:tab w:val="left" w:pos="3119"/>
      </w:tabs>
      <w:overflowPunct/>
      <w:autoSpaceDE/>
      <w:autoSpaceDN/>
      <w:adjustRightInd/>
      <w:spacing w:before="80"/>
      <w:ind w:right="420"/>
      <w:jc w:val="both"/>
      <w:textAlignment w:val="auto"/>
    </w:pPr>
    <w:rPr>
      <w:rFonts w:ascii="Arial" w:hAnsi="Arial" w:cs="Arial"/>
      <w:snapToGrid w:val="0"/>
      <w:sz w:val="22"/>
      <w:szCs w:val="22"/>
    </w:rPr>
  </w:style>
  <w:style w:type="paragraph" w:styleId="Titre">
    <w:name w:val="Title"/>
    <w:basedOn w:val="Normal"/>
    <w:qFormat/>
    <w:rsid w:val="00145BE9"/>
    <w:pPr>
      <w:widowControl w:val="0"/>
      <w:tabs>
        <w:tab w:val="left" w:pos="4536"/>
        <w:tab w:val="left" w:pos="4820"/>
      </w:tabs>
      <w:overflowPunct/>
      <w:autoSpaceDE/>
      <w:autoSpaceDN/>
      <w:adjustRightInd/>
      <w:ind w:right="422"/>
      <w:jc w:val="center"/>
      <w:textAlignment w:val="auto"/>
    </w:pPr>
    <w:rPr>
      <w:rFonts w:ascii="Arial" w:hAnsi="Arial" w:cs="Arial"/>
      <w:snapToGrid w:val="0"/>
      <w:sz w:val="22"/>
      <w:szCs w:val="24"/>
    </w:rPr>
  </w:style>
  <w:style w:type="paragraph" w:customStyle="1" w:styleId="Normaljustifi">
    <w:name w:val="Normal justifié"/>
    <w:basedOn w:val="Normal"/>
    <w:rsid w:val="00145BE9"/>
    <w:pPr>
      <w:jc w:val="both"/>
    </w:pPr>
    <w:rPr>
      <w:rFonts w:ascii="Arial" w:hAnsi="Arial"/>
      <w:sz w:val="22"/>
    </w:rPr>
  </w:style>
  <w:style w:type="paragraph" w:styleId="En-tte">
    <w:name w:val="header"/>
    <w:basedOn w:val="Normal"/>
    <w:rsid w:val="00145BE9"/>
    <w:pPr>
      <w:tabs>
        <w:tab w:val="center" w:pos="4536"/>
        <w:tab w:val="right" w:pos="9072"/>
      </w:tabs>
      <w:overflowPunct/>
      <w:autoSpaceDE/>
      <w:autoSpaceDN/>
      <w:adjustRightInd/>
      <w:jc w:val="both"/>
      <w:textAlignment w:val="auto"/>
    </w:pPr>
    <w:rPr>
      <w:rFonts w:ascii="Arial" w:hAnsi="Arial"/>
      <w:sz w:val="20"/>
      <w:szCs w:val="24"/>
    </w:rPr>
  </w:style>
  <w:style w:type="character" w:styleId="Numrodepage">
    <w:name w:val="page number"/>
    <w:basedOn w:val="Policepardfaut"/>
    <w:rsid w:val="00145BE9"/>
  </w:style>
  <w:style w:type="paragraph" w:styleId="Paragraphedeliste">
    <w:name w:val="List Paragraph"/>
    <w:basedOn w:val="Normal"/>
    <w:uiPriority w:val="34"/>
    <w:qFormat/>
    <w:rsid w:val="001F4874"/>
    <w:pPr>
      <w:ind w:left="708"/>
    </w:pPr>
  </w:style>
  <w:style w:type="character" w:customStyle="1" w:styleId="Titre4Car">
    <w:name w:val="Titre 4 Car"/>
    <w:link w:val="Titre4"/>
    <w:rsid w:val="007457B3"/>
    <w:rPr>
      <w:rFonts w:ascii="Arial Narrow" w:hAnsi="Arial Narrow"/>
      <w:b/>
      <w:bCs/>
      <w:sz w:val="24"/>
      <w:u w:val="single"/>
    </w:rPr>
  </w:style>
  <w:style w:type="paragraph" w:styleId="Textedebulles">
    <w:name w:val="Balloon Text"/>
    <w:basedOn w:val="Normal"/>
    <w:link w:val="TextedebullesCar"/>
    <w:rsid w:val="007D31E3"/>
    <w:rPr>
      <w:rFonts w:ascii="Segoe UI" w:hAnsi="Segoe UI" w:cs="Segoe UI"/>
      <w:sz w:val="18"/>
      <w:szCs w:val="18"/>
    </w:rPr>
  </w:style>
  <w:style w:type="character" w:customStyle="1" w:styleId="TextedebullesCar">
    <w:name w:val="Texte de bulles Car"/>
    <w:basedOn w:val="Policepardfaut"/>
    <w:link w:val="Textedebulles"/>
    <w:rsid w:val="007D3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ama.barry@nouvelle-aquitaine.fr" TargetMode="External"/><Relationship Id="rId18" Type="http://schemas.openxmlformats.org/officeDocument/2006/relationships/hyperlink" Target="mailto:thierry.ravel@nouvelle-aquitaine.f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ine.gueroult@nouvelle-aquitaine.fr" TargetMode="External"/><Relationship Id="rId7" Type="http://schemas.openxmlformats.org/officeDocument/2006/relationships/endnotes" Target="endnotes.xml"/><Relationship Id="rId12" Type="http://schemas.openxmlformats.org/officeDocument/2006/relationships/hyperlink" Target="mailto:tahar.mezhoud@nouvelle-aquitaine.fr" TargetMode="External"/><Relationship Id="rId17" Type="http://schemas.openxmlformats.org/officeDocument/2006/relationships/hyperlink" Target="mailto:marine.gueroult@nouvelle-aquitaine.fr" TargetMode="External"/><Relationship Id="rId25" Type="http://schemas.openxmlformats.org/officeDocument/2006/relationships/package" Target="embeddings/Feuille_de_calcul_Microsoft_Excel1.xlsx"/><Relationship Id="rId2" Type="http://schemas.openxmlformats.org/officeDocument/2006/relationships/numbering" Target="numbering.xml"/><Relationship Id="rId16" Type="http://schemas.openxmlformats.org/officeDocument/2006/relationships/hyperlink" Target="mailto:anne-gaelle.tougnaud@nouvelle-aquitaine.fr" TargetMode="External"/><Relationship Id="rId20" Type="http://schemas.openxmlformats.org/officeDocument/2006/relationships/hyperlink" Target="mailto:aurore.prevot@nouvelle-aquitaine.fr" TargetMode="External"/><Relationship Id="rId29" Type="http://schemas.openxmlformats.org/officeDocument/2006/relationships/package" Target="embeddings/Feuille_de_calcul_Microsoft_Excel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ale@nouvelle-aquitaine.fr"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carine.marchand@nouvelle-aquitaine.fr" TargetMode="External"/><Relationship Id="rId23" Type="http://schemas.openxmlformats.org/officeDocument/2006/relationships/hyperlink" Target="mailto:maud.leblois@nouvelle-aquitaine.fr" TargetMode="External"/><Relationship Id="rId28"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hyperlink" Target="mailto:caroline.pujol@nouvelle-aquitaine.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iale@nouvelle-aquitaine.fr" TargetMode="External"/><Relationship Id="rId14" Type="http://schemas.openxmlformats.org/officeDocument/2006/relationships/hyperlink" Target="mailto:nelly.barbe@nouvelle-aquitaine.fr" TargetMode="External"/><Relationship Id="rId22" Type="http://schemas.openxmlformats.org/officeDocument/2006/relationships/hyperlink" Target="mailto:heykel.bouazza@nouvelle-aquitaine.f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B1231-071C-4725-8F34-7B0FECE1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18</Pages>
  <Words>3880</Words>
  <Characters>24155</Characters>
  <Application>Microsoft Office Word</Application>
  <DocSecurity>0</DocSecurity>
  <Lines>201</Lines>
  <Paragraphs>55</Paragraphs>
  <ScaleCrop>false</ScaleCrop>
  <HeadingPairs>
    <vt:vector size="2" baseType="variant">
      <vt:variant>
        <vt:lpstr>Titre</vt:lpstr>
      </vt:variant>
      <vt:variant>
        <vt:i4>1</vt:i4>
      </vt:variant>
    </vt:vector>
  </HeadingPairs>
  <TitlesOfParts>
    <vt:vector size="1" baseType="lpstr">
      <vt:lpstr> </vt:lpstr>
    </vt:vector>
  </TitlesOfParts>
  <Company>CRA</Company>
  <LinksUpToDate>false</LinksUpToDate>
  <CharactersWithSpaces>27980</CharactersWithSpaces>
  <SharedDoc>false</SharedDoc>
  <HLinks>
    <vt:vector size="84" baseType="variant">
      <vt:variant>
        <vt:i4>7209051</vt:i4>
      </vt:variant>
      <vt:variant>
        <vt:i4>42</vt:i4>
      </vt:variant>
      <vt:variant>
        <vt:i4>0</vt:i4>
      </vt:variant>
      <vt:variant>
        <vt:i4>5</vt:i4>
      </vt:variant>
      <vt:variant>
        <vt:lpwstr>mailto:maud.leblois@nouvelle-aquitaine.fr</vt:lpwstr>
      </vt:variant>
      <vt:variant>
        <vt:lpwstr/>
      </vt:variant>
      <vt:variant>
        <vt:i4>1441826</vt:i4>
      </vt:variant>
      <vt:variant>
        <vt:i4>39</vt:i4>
      </vt:variant>
      <vt:variant>
        <vt:i4>0</vt:i4>
      </vt:variant>
      <vt:variant>
        <vt:i4>5</vt:i4>
      </vt:variant>
      <vt:variant>
        <vt:lpwstr>mailto:heykel.bouazza@nouvelle-aquitaine.fr</vt:lpwstr>
      </vt:variant>
      <vt:variant>
        <vt:lpwstr/>
      </vt:variant>
      <vt:variant>
        <vt:i4>5177468</vt:i4>
      </vt:variant>
      <vt:variant>
        <vt:i4>36</vt:i4>
      </vt:variant>
      <vt:variant>
        <vt:i4>0</vt:i4>
      </vt:variant>
      <vt:variant>
        <vt:i4>5</vt:i4>
      </vt:variant>
      <vt:variant>
        <vt:lpwstr>mailto:marine.gueroult@nouvelle-aquitaine.fr</vt:lpwstr>
      </vt:variant>
      <vt:variant>
        <vt:lpwstr/>
      </vt:variant>
      <vt:variant>
        <vt:i4>2686997</vt:i4>
      </vt:variant>
      <vt:variant>
        <vt:i4>33</vt:i4>
      </vt:variant>
      <vt:variant>
        <vt:i4>0</vt:i4>
      </vt:variant>
      <vt:variant>
        <vt:i4>5</vt:i4>
      </vt:variant>
      <vt:variant>
        <vt:lpwstr>mailto:aurore.prevot@nouvelle-aquitaine.fr</vt:lpwstr>
      </vt:variant>
      <vt:variant>
        <vt:lpwstr/>
      </vt:variant>
      <vt:variant>
        <vt:i4>2031672</vt:i4>
      </vt:variant>
      <vt:variant>
        <vt:i4>30</vt:i4>
      </vt:variant>
      <vt:variant>
        <vt:i4>0</vt:i4>
      </vt:variant>
      <vt:variant>
        <vt:i4>5</vt:i4>
      </vt:variant>
      <vt:variant>
        <vt:lpwstr>mailto:caroline.pujol@nouvelle-aquitaine.fr</vt:lpwstr>
      </vt:variant>
      <vt:variant>
        <vt:lpwstr/>
      </vt:variant>
      <vt:variant>
        <vt:i4>6815813</vt:i4>
      </vt:variant>
      <vt:variant>
        <vt:i4>27</vt:i4>
      </vt:variant>
      <vt:variant>
        <vt:i4>0</vt:i4>
      </vt:variant>
      <vt:variant>
        <vt:i4>5</vt:i4>
      </vt:variant>
      <vt:variant>
        <vt:lpwstr>mailto:thierry.ravel@nouvelle-aquitaine.fr</vt:lpwstr>
      </vt:variant>
      <vt:variant>
        <vt:lpwstr/>
      </vt:variant>
      <vt:variant>
        <vt:i4>5177468</vt:i4>
      </vt:variant>
      <vt:variant>
        <vt:i4>24</vt:i4>
      </vt:variant>
      <vt:variant>
        <vt:i4>0</vt:i4>
      </vt:variant>
      <vt:variant>
        <vt:i4>5</vt:i4>
      </vt:variant>
      <vt:variant>
        <vt:lpwstr>mailto:marine.gueroult@nouvelle-aquitaine.fr</vt:lpwstr>
      </vt:variant>
      <vt:variant>
        <vt:lpwstr/>
      </vt:variant>
      <vt:variant>
        <vt:i4>6815754</vt:i4>
      </vt:variant>
      <vt:variant>
        <vt:i4>21</vt:i4>
      </vt:variant>
      <vt:variant>
        <vt:i4>0</vt:i4>
      </vt:variant>
      <vt:variant>
        <vt:i4>5</vt:i4>
      </vt:variant>
      <vt:variant>
        <vt:lpwstr>mailto:anne-gaelle.tougnaud@nouvelle-aquitaine.fr</vt:lpwstr>
      </vt:variant>
      <vt:variant>
        <vt:lpwstr/>
      </vt:variant>
      <vt:variant>
        <vt:i4>4194404</vt:i4>
      </vt:variant>
      <vt:variant>
        <vt:i4>18</vt:i4>
      </vt:variant>
      <vt:variant>
        <vt:i4>0</vt:i4>
      </vt:variant>
      <vt:variant>
        <vt:i4>5</vt:i4>
      </vt:variant>
      <vt:variant>
        <vt:lpwstr>mailto:carine.marchand@nouvelle-aquitaine.fr</vt:lpwstr>
      </vt:variant>
      <vt:variant>
        <vt:lpwstr/>
      </vt:variant>
      <vt:variant>
        <vt:i4>1572916</vt:i4>
      </vt:variant>
      <vt:variant>
        <vt:i4>15</vt:i4>
      </vt:variant>
      <vt:variant>
        <vt:i4>0</vt:i4>
      </vt:variant>
      <vt:variant>
        <vt:i4>5</vt:i4>
      </vt:variant>
      <vt:variant>
        <vt:lpwstr>mailto:nelly.barbe@nouvelle-aquitaine.fr</vt:lpwstr>
      </vt:variant>
      <vt:variant>
        <vt:lpwstr/>
      </vt:variant>
      <vt:variant>
        <vt:i4>6291528</vt:i4>
      </vt:variant>
      <vt:variant>
        <vt:i4>12</vt:i4>
      </vt:variant>
      <vt:variant>
        <vt:i4>0</vt:i4>
      </vt:variant>
      <vt:variant>
        <vt:i4>5</vt:i4>
      </vt:variant>
      <vt:variant>
        <vt:lpwstr>mailto:mariama.barry@nouvelle-aquitaine.fr</vt:lpwstr>
      </vt:variant>
      <vt:variant>
        <vt:lpwstr/>
      </vt:variant>
      <vt:variant>
        <vt:i4>5242944</vt:i4>
      </vt:variant>
      <vt:variant>
        <vt:i4>9</vt:i4>
      </vt:variant>
      <vt:variant>
        <vt:i4>0</vt:i4>
      </vt:variant>
      <vt:variant>
        <vt:i4>5</vt:i4>
      </vt:variant>
      <vt:variant>
        <vt:lpwstr>callto:06.72.29.92.06</vt:lpwstr>
      </vt:variant>
      <vt:variant>
        <vt:lpwstr/>
      </vt:variant>
      <vt:variant>
        <vt:i4>6553670</vt:i4>
      </vt:variant>
      <vt:variant>
        <vt:i4>6</vt:i4>
      </vt:variant>
      <vt:variant>
        <vt:i4>0</vt:i4>
      </vt:variant>
      <vt:variant>
        <vt:i4>5</vt:i4>
      </vt:variant>
      <vt:variant>
        <vt:lpwstr>mailto:tahar.mezhoud@nouvelle-aquitaine.fr</vt:lpwstr>
      </vt:variant>
      <vt:variant>
        <vt:lpwstr/>
      </vt:variant>
      <vt:variant>
        <vt:i4>1441855</vt:i4>
      </vt:variant>
      <vt:variant>
        <vt:i4>3</vt:i4>
      </vt:variant>
      <vt:variant>
        <vt:i4>0</vt:i4>
      </vt:variant>
      <vt:variant>
        <vt:i4>5</vt:i4>
      </vt:variant>
      <vt:variant>
        <vt:lpwstr>mailto:innovation.sociale@nouvelle-aquitaine.fr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 GUEROULT</dc:creator>
  <cp:keywords/>
  <cp:lastModifiedBy>Ondine LAPOYADE-DESCHAMPS</cp:lastModifiedBy>
  <cp:revision>10</cp:revision>
  <cp:lastPrinted>2018-11-22T10:23:00Z</cp:lastPrinted>
  <dcterms:created xsi:type="dcterms:W3CDTF">2018-11-19T09:14:00Z</dcterms:created>
  <dcterms:modified xsi:type="dcterms:W3CDTF">2018-11-22T11:02:00Z</dcterms:modified>
</cp:coreProperties>
</file>