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31E3" w14:textId="77777777" w:rsidR="001B512A" w:rsidRDefault="001B512A" w:rsidP="001B512A">
      <w:pPr>
        <w:autoSpaceDE w:val="0"/>
        <w:autoSpaceDN w:val="0"/>
        <w:adjustRightInd w:val="0"/>
        <w:rPr>
          <w:rFonts w:ascii="Verdana" w:hAnsi="Verdana" w:cs="Verdana"/>
          <w:b/>
          <w:bCs/>
        </w:rPr>
      </w:pPr>
    </w:p>
    <w:p w14:paraId="5E96D152" w14:textId="7A560A66" w:rsidR="00343EBE" w:rsidRDefault="00343EBE" w:rsidP="00343EBE">
      <w:pPr>
        <w:rPr>
          <w:rFonts w:ascii="Verdana" w:hAnsi="Verdana"/>
          <w:b/>
          <w:sz w:val="28"/>
          <w:szCs w:val="28"/>
          <w:u w:val="single"/>
        </w:rPr>
      </w:pPr>
    </w:p>
    <w:p w14:paraId="51D9D71A" w14:textId="77777777" w:rsidR="00343EBE" w:rsidRPr="00816294" w:rsidRDefault="00343EBE" w:rsidP="00343EBE">
      <w:pPr>
        <w:rPr>
          <w:rFonts w:ascii="Verdana" w:hAnsi="Verdana"/>
          <w:b/>
          <w:sz w:val="28"/>
          <w:szCs w:val="28"/>
          <w:u w:val="single"/>
        </w:rPr>
      </w:pPr>
    </w:p>
    <w:tbl>
      <w:tblPr>
        <w:tblStyle w:val="TableauListe3-Accentuation4"/>
        <w:tblW w:w="10065" w:type="dxa"/>
        <w:tblInd w:w="-289" w:type="dxa"/>
        <w:tblLook w:val="04A0" w:firstRow="1" w:lastRow="0" w:firstColumn="1" w:lastColumn="0" w:noHBand="0" w:noVBand="1"/>
      </w:tblPr>
      <w:tblGrid>
        <w:gridCol w:w="2836"/>
        <w:gridCol w:w="7229"/>
      </w:tblGrid>
      <w:tr w:rsidR="00343EBE" w:rsidRPr="00EF0C32" w14:paraId="3EF84B11" w14:textId="77777777" w:rsidTr="00F674BE">
        <w:trPr>
          <w:cnfStyle w:val="100000000000" w:firstRow="1" w:lastRow="0" w:firstColumn="0" w:lastColumn="0" w:oddVBand="0" w:evenVBand="0" w:oddHBand="0" w:evenHBand="0" w:firstRowFirstColumn="0" w:firstRowLastColumn="0" w:lastRowFirstColumn="0" w:lastRowLastColumn="0"/>
          <w:trHeight w:val="743"/>
        </w:trPr>
        <w:tc>
          <w:tcPr>
            <w:cnfStyle w:val="001000000100" w:firstRow="0" w:lastRow="0" w:firstColumn="1" w:lastColumn="0" w:oddVBand="0" w:evenVBand="0" w:oddHBand="0" w:evenHBand="0" w:firstRowFirstColumn="1" w:firstRowLastColumn="0" w:lastRowFirstColumn="0" w:lastRowLastColumn="0"/>
            <w:tcW w:w="10065" w:type="dxa"/>
            <w:gridSpan w:val="2"/>
            <w:tcBorders>
              <w:top w:val="single" w:sz="4" w:space="0" w:color="000000"/>
              <w:left w:val="single" w:sz="4" w:space="0" w:color="000000"/>
              <w:right w:val="single" w:sz="4" w:space="0" w:color="000000"/>
            </w:tcBorders>
            <w:vAlign w:val="center"/>
          </w:tcPr>
          <w:p w14:paraId="5AE9308C" w14:textId="77777777" w:rsidR="00343EBE" w:rsidRPr="00FB21A0" w:rsidRDefault="00343EBE" w:rsidP="00343EBE">
            <w:pPr>
              <w:autoSpaceDE w:val="0"/>
              <w:autoSpaceDN w:val="0"/>
              <w:adjustRightInd w:val="0"/>
              <w:jc w:val="center"/>
              <w:rPr>
                <w:rFonts w:ascii="Roboto Cn" w:hAnsi="Roboto Cn" w:cs="Verdana"/>
                <w:bCs w:val="0"/>
              </w:rPr>
            </w:pPr>
            <w:r w:rsidRPr="008D32DD">
              <w:rPr>
                <w:rFonts w:ascii="Roboto Cn" w:hAnsi="Roboto Cn" w:cs="Verdana"/>
                <w:bCs w:val="0"/>
                <w:sz w:val="28"/>
              </w:rPr>
              <w:t>I-</w:t>
            </w:r>
            <w:r w:rsidRPr="008D32DD">
              <w:rPr>
                <w:rFonts w:ascii="Roboto Cn" w:hAnsi="Roboto Cn" w:cs="Verdana"/>
                <w:sz w:val="28"/>
              </w:rPr>
              <w:t xml:space="preserve"> </w:t>
            </w:r>
            <w:r w:rsidRPr="008D32DD">
              <w:rPr>
                <w:rFonts w:ascii="Roboto Cn" w:hAnsi="Roboto Cn" w:cs="Verdana"/>
                <w:bCs w:val="0"/>
                <w:sz w:val="28"/>
              </w:rPr>
              <w:t>LES ACTIVITÉS PHYSIQUES ET SPORTIVES COMME REPONSE AUX ÉVOLUTIONS SOCIETALES</w:t>
            </w:r>
          </w:p>
        </w:tc>
      </w:tr>
      <w:tr w:rsidR="00343EBE" w:rsidRPr="00EF0C32" w14:paraId="22920C55" w14:textId="77777777" w:rsidTr="00343EB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000000"/>
              <w:left w:val="single" w:sz="4" w:space="0" w:color="000000"/>
              <w:bottom w:val="single" w:sz="4" w:space="0" w:color="000000"/>
              <w:right w:val="single" w:sz="4" w:space="0" w:color="000000"/>
            </w:tcBorders>
            <w:vAlign w:val="center"/>
          </w:tcPr>
          <w:p w14:paraId="5664ADB5" w14:textId="1D66F405" w:rsidR="00343EBE" w:rsidRPr="00343EBE" w:rsidRDefault="00343EBE" w:rsidP="00343EBE">
            <w:pPr>
              <w:autoSpaceDE w:val="0"/>
              <w:autoSpaceDN w:val="0"/>
              <w:adjustRightInd w:val="0"/>
              <w:jc w:val="center"/>
              <w:rPr>
                <w:rFonts w:ascii="Roboto Cn" w:hAnsi="Roboto Cn" w:cs="Verdana"/>
                <w:bCs w:val="0"/>
                <w:color w:val="FFC000" w:themeColor="accent4"/>
                <w:sz w:val="28"/>
                <w:szCs w:val="28"/>
              </w:rPr>
            </w:pPr>
            <w:r w:rsidRPr="00343EBE">
              <w:rPr>
                <w:rFonts w:ascii="Roboto Cn" w:hAnsi="Roboto Cn" w:cs="Verdana"/>
                <w:bCs w:val="0"/>
                <w:color w:val="FFC000" w:themeColor="accent4"/>
                <w:sz w:val="28"/>
                <w:szCs w:val="28"/>
              </w:rPr>
              <w:t>AXE</w:t>
            </w:r>
          </w:p>
        </w:tc>
        <w:tc>
          <w:tcPr>
            <w:tcW w:w="7229" w:type="dxa"/>
            <w:tcBorders>
              <w:top w:val="single" w:sz="4" w:space="0" w:color="000000"/>
              <w:left w:val="single" w:sz="4" w:space="0" w:color="000000"/>
              <w:bottom w:val="single" w:sz="4" w:space="0" w:color="000000"/>
              <w:right w:val="single" w:sz="4" w:space="0" w:color="000000"/>
            </w:tcBorders>
            <w:vAlign w:val="center"/>
          </w:tcPr>
          <w:p w14:paraId="6F68CD1F" w14:textId="54B5C72F" w:rsidR="00343EBE" w:rsidRPr="00343EBE" w:rsidRDefault="00343EBE" w:rsidP="00343EB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Roboto Cn" w:hAnsi="Roboto Cn" w:cs="Verdana"/>
                <w:b/>
                <w:bCs/>
                <w:color w:val="FF0000"/>
                <w:sz w:val="28"/>
                <w:szCs w:val="28"/>
              </w:rPr>
            </w:pPr>
            <w:r w:rsidRPr="00343EBE">
              <w:rPr>
                <w:rFonts w:ascii="Roboto Cn" w:hAnsi="Roboto Cn" w:cs="Verdana"/>
                <w:b/>
                <w:bCs/>
                <w:color w:val="FFC000" w:themeColor="accent4"/>
                <w:sz w:val="28"/>
                <w:szCs w:val="28"/>
              </w:rPr>
              <w:t>1.</w:t>
            </w:r>
            <w:r w:rsidR="009C57EB">
              <w:rPr>
                <w:rFonts w:ascii="Roboto Cn" w:hAnsi="Roboto Cn" w:cs="Verdana"/>
                <w:b/>
                <w:bCs/>
                <w:color w:val="FFC000" w:themeColor="accent4"/>
                <w:sz w:val="28"/>
                <w:szCs w:val="28"/>
              </w:rPr>
              <w:t>2</w:t>
            </w:r>
            <w:r w:rsidRPr="00343EBE">
              <w:rPr>
                <w:rFonts w:ascii="Roboto Cn" w:hAnsi="Roboto Cn" w:cs="Verdana"/>
                <w:b/>
                <w:bCs/>
                <w:color w:val="FFC000" w:themeColor="accent4"/>
                <w:sz w:val="28"/>
                <w:szCs w:val="28"/>
              </w:rPr>
              <w:t xml:space="preserve"> </w:t>
            </w:r>
            <w:r w:rsidR="00DE2C0F">
              <w:rPr>
                <w:rFonts w:ascii="Roboto Cn" w:hAnsi="Roboto Cn" w:cs="Verdana"/>
                <w:b/>
                <w:bCs/>
                <w:color w:val="FFC000" w:themeColor="accent4"/>
                <w:sz w:val="28"/>
                <w:szCs w:val="28"/>
              </w:rPr>
              <w:t xml:space="preserve">APPREHENDER LES NOUVEAUX ENJEUX </w:t>
            </w:r>
          </w:p>
        </w:tc>
      </w:tr>
      <w:tr w:rsidR="00343EBE" w:rsidRPr="00EF0C32" w14:paraId="2B0C64BF" w14:textId="77777777" w:rsidTr="00343EBE">
        <w:trPr>
          <w:trHeight w:val="421"/>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000000"/>
              <w:left w:val="single" w:sz="4" w:space="0" w:color="000000"/>
              <w:bottom w:val="single" w:sz="4" w:space="0" w:color="000000"/>
              <w:right w:val="single" w:sz="4" w:space="0" w:color="000000"/>
            </w:tcBorders>
          </w:tcPr>
          <w:p w14:paraId="57EFEC46" w14:textId="77777777" w:rsidR="00343EBE" w:rsidRPr="008D32DD" w:rsidRDefault="00343EBE" w:rsidP="00BE6EAE">
            <w:pPr>
              <w:autoSpaceDE w:val="0"/>
              <w:autoSpaceDN w:val="0"/>
              <w:adjustRightInd w:val="0"/>
              <w:jc w:val="center"/>
              <w:rPr>
                <w:rFonts w:ascii="Roboto Cn" w:hAnsi="Roboto Cn" w:cs="Verdana"/>
                <w:bCs w:val="0"/>
                <w:color w:val="FFC000" w:themeColor="accent4"/>
              </w:rPr>
            </w:pPr>
            <w:r w:rsidRPr="008D32DD">
              <w:rPr>
                <w:rFonts w:ascii="Roboto Cn" w:hAnsi="Roboto Cn" w:cs="Verdana"/>
                <w:bCs w:val="0"/>
                <w:color w:val="FFC000" w:themeColor="accent4"/>
              </w:rPr>
              <w:t>DISPOSITF</w:t>
            </w:r>
          </w:p>
        </w:tc>
        <w:tc>
          <w:tcPr>
            <w:tcW w:w="7229" w:type="dxa"/>
            <w:tcBorders>
              <w:top w:val="single" w:sz="4" w:space="0" w:color="000000"/>
              <w:left w:val="single" w:sz="4" w:space="0" w:color="000000"/>
              <w:bottom w:val="single" w:sz="4" w:space="0" w:color="000000"/>
              <w:right w:val="single" w:sz="4" w:space="0" w:color="000000"/>
            </w:tcBorders>
            <w:vAlign w:val="center"/>
          </w:tcPr>
          <w:p w14:paraId="2A4819A4" w14:textId="2AEA2161" w:rsidR="00343EBE" w:rsidRPr="003703E9" w:rsidRDefault="00DE2C0F" w:rsidP="00BE6EAE">
            <w:pPr>
              <w:jc w:val="center"/>
              <w:cnfStyle w:val="000000000000" w:firstRow="0" w:lastRow="0" w:firstColumn="0" w:lastColumn="0" w:oddVBand="0" w:evenVBand="0" w:oddHBand="0" w:evenHBand="0" w:firstRowFirstColumn="0" w:firstRowLastColumn="0" w:lastRowFirstColumn="0" w:lastRowLastColumn="0"/>
              <w:rPr>
                <w:rFonts w:ascii="Roboto Cn" w:hAnsi="Roboto Cn" w:cs="Verdana"/>
                <w:b/>
                <w:bCs/>
                <w:color w:val="FF0000"/>
              </w:rPr>
            </w:pPr>
            <w:r>
              <w:rPr>
                <w:rFonts w:ascii="Roboto Cn" w:hAnsi="Roboto Cn" w:cs="Verdana"/>
                <w:b/>
                <w:bCs/>
              </w:rPr>
              <w:t>Tu bouges t</w:t>
            </w:r>
            <w:r w:rsidR="006D429E">
              <w:rPr>
                <w:rFonts w:ascii="Roboto Cn" w:hAnsi="Roboto Cn" w:cs="Verdana"/>
                <w:b/>
                <w:bCs/>
              </w:rPr>
              <w:t>’</w:t>
            </w:r>
            <w:r>
              <w:rPr>
                <w:rFonts w:ascii="Roboto Cn" w:hAnsi="Roboto Cn" w:cs="Verdana"/>
                <w:b/>
                <w:bCs/>
              </w:rPr>
              <w:t>es bien</w:t>
            </w:r>
            <w:r w:rsidR="009C57EB">
              <w:rPr>
                <w:rFonts w:ascii="Roboto Cn" w:hAnsi="Roboto Cn" w:cs="Verdana"/>
                <w:b/>
                <w:bCs/>
              </w:rPr>
              <w:t> !</w:t>
            </w:r>
            <w:r w:rsidR="00BF70D6">
              <w:rPr>
                <w:rFonts w:ascii="Roboto Cn" w:hAnsi="Roboto Cn" w:cs="Verdana"/>
                <w:b/>
                <w:bCs/>
              </w:rPr>
              <w:t xml:space="preserve"> Soutien à l’investissement </w:t>
            </w:r>
          </w:p>
        </w:tc>
      </w:tr>
      <w:tr w:rsidR="00343EBE" w:rsidRPr="00EF0C32" w14:paraId="3941C71D" w14:textId="77777777" w:rsidTr="0034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000000"/>
              <w:left w:val="single" w:sz="4" w:space="0" w:color="000000"/>
              <w:bottom w:val="single" w:sz="4" w:space="0" w:color="000000"/>
              <w:right w:val="single" w:sz="4" w:space="0" w:color="000000"/>
            </w:tcBorders>
            <w:vAlign w:val="center"/>
          </w:tcPr>
          <w:p w14:paraId="5B744F65" w14:textId="2D1DD797" w:rsidR="00343EBE" w:rsidRPr="00EF0C32" w:rsidRDefault="00343EBE" w:rsidP="00343EBE">
            <w:pPr>
              <w:autoSpaceDE w:val="0"/>
              <w:autoSpaceDN w:val="0"/>
              <w:adjustRightInd w:val="0"/>
              <w:jc w:val="center"/>
              <w:rPr>
                <w:rFonts w:ascii="Roboto Cn" w:hAnsi="Roboto Cn" w:cs="Verdana"/>
                <w:b w:val="0"/>
                <w:bCs w:val="0"/>
                <w:sz w:val="22"/>
                <w:szCs w:val="22"/>
              </w:rPr>
            </w:pPr>
            <w:r w:rsidRPr="008D32DD">
              <w:rPr>
                <w:rFonts w:ascii="Roboto Cn" w:hAnsi="Roboto Cn" w:cs="Verdana"/>
                <w:bCs w:val="0"/>
                <w:sz w:val="22"/>
                <w:szCs w:val="22"/>
              </w:rPr>
              <w:t>OBJECTIFS</w:t>
            </w:r>
          </w:p>
        </w:tc>
        <w:tc>
          <w:tcPr>
            <w:tcW w:w="7229" w:type="dxa"/>
            <w:tcBorders>
              <w:top w:val="single" w:sz="4" w:space="0" w:color="000000"/>
              <w:left w:val="single" w:sz="4" w:space="0" w:color="000000"/>
              <w:bottom w:val="single" w:sz="4" w:space="0" w:color="000000"/>
              <w:right w:val="single" w:sz="4" w:space="0" w:color="000000"/>
            </w:tcBorders>
          </w:tcPr>
          <w:p w14:paraId="2E741A26" w14:textId="42077D94" w:rsidR="00DE2C0F" w:rsidRPr="000F752E" w:rsidRDefault="00DE2C0F" w:rsidP="00DE2C0F">
            <w:pPr>
              <w:cnfStyle w:val="000000100000" w:firstRow="0" w:lastRow="0" w:firstColumn="0" w:lastColumn="0" w:oddVBand="0" w:evenVBand="0" w:oddHBand="1" w:evenHBand="0" w:firstRowFirstColumn="0" w:firstRowLastColumn="0" w:lastRowFirstColumn="0" w:lastRowLastColumn="0"/>
              <w:rPr>
                <w:rFonts w:ascii="Roboto Cn" w:hAnsi="Roboto Cn"/>
                <w:bCs/>
                <w:iCs/>
                <w:color w:val="000000" w:themeColor="text1"/>
                <w:sz w:val="20"/>
                <w:szCs w:val="20"/>
              </w:rPr>
            </w:pPr>
            <w:r w:rsidRPr="000F752E">
              <w:rPr>
                <w:rFonts w:ascii="Roboto Cn" w:hAnsi="Roboto Cn"/>
                <w:bCs/>
                <w:iCs/>
                <w:color w:val="000000" w:themeColor="text1"/>
                <w:sz w:val="20"/>
                <w:szCs w:val="20"/>
              </w:rPr>
              <w:t>La Région Nouvelle Aquitaine a souhaité établir un véritable projet de santé publique permettant d’aller chercher les jeunes les plus éloignés de la pratique d’activité en les plaçant au centre de l’objectif de renforcement de l’activité physique. C’est ainsi que le projet régional « tu bouges t’es bien</w:t>
            </w:r>
            <w:r w:rsidR="008F17A6">
              <w:rPr>
                <w:rFonts w:ascii="Roboto Cn" w:hAnsi="Roboto Cn"/>
                <w:bCs/>
                <w:iCs/>
                <w:color w:val="000000" w:themeColor="text1"/>
                <w:sz w:val="20"/>
                <w:szCs w:val="20"/>
              </w:rPr>
              <w:t> !</w:t>
            </w:r>
            <w:r w:rsidRPr="000F752E">
              <w:rPr>
                <w:rFonts w:ascii="Roboto Cn" w:hAnsi="Roboto Cn"/>
                <w:bCs/>
                <w:iCs/>
                <w:color w:val="000000" w:themeColor="text1"/>
                <w:sz w:val="20"/>
                <w:szCs w:val="20"/>
              </w:rPr>
              <w:t xml:space="preserve">» a été créé. </w:t>
            </w:r>
          </w:p>
          <w:p w14:paraId="371BE764" w14:textId="77777777" w:rsidR="00DE2C0F" w:rsidRPr="000F752E" w:rsidRDefault="00DE2C0F" w:rsidP="00DE2C0F">
            <w:pPr>
              <w:cnfStyle w:val="000000100000" w:firstRow="0" w:lastRow="0" w:firstColumn="0" w:lastColumn="0" w:oddVBand="0" w:evenVBand="0" w:oddHBand="1" w:evenHBand="0" w:firstRowFirstColumn="0" w:firstRowLastColumn="0" w:lastRowFirstColumn="0" w:lastRowLastColumn="0"/>
              <w:rPr>
                <w:rFonts w:ascii="Roboto Cn" w:hAnsi="Roboto Cn"/>
                <w:bCs/>
                <w:iCs/>
                <w:color w:val="000000" w:themeColor="text1"/>
                <w:sz w:val="20"/>
                <w:szCs w:val="20"/>
              </w:rPr>
            </w:pPr>
            <w:r w:rsidRPr="000F752E">
              <w:rPr>
                <w:rFonts w:ascii="Roboto Cn" w:hAnsi="Roboto Cn"/>
                <w:bCs/>
                <w:iCs/>
                <w:color w:val="000000" w:themeColor="text1"/>
                <w:sz w:val="20"/>
                <w:szCs w:val="20"/>
              </w:rPr>
              <w:t>L’ambition de la Région se justifie par son positionnement central au carrefour de politiques essentielles à la réalisation de cette ambition intégrée dans une vision globale de la Santé de jeunes dont la santé physique et mentale a été particulièrement impactées par la crise COVID : Sport, Education, Jeunesse, Santé, Aménagement du Territoire, Mobilités.</w:t>
            </w:r>
          </w:p>
          <w:p w14:paraId="1816AEEF" w14:textId="2A44619E" w:rsidR="00FE2B19" w:rsidRPr="000F752E" w:rsidRDefault="00DE2C0F" w:rsidP="00FE2B19">
            <w:pPr>
              <w:cnfStyle w:val="000000100000" w:firstRow="0" w:lastRow="0" w:firstColumn="0" w:lastColumn="0" w:oddVBand="0" w:evenVBand="0" w:oddHBand="1" w:evenHBand="0" w:firstRowFirstColumn="0" w:firstRowLastColumn="0" w:lastRowFirstColumn="0" w:lastRowLastColumn="0"/>
              <w:rPr>
                <w:rFonts w:ascii="Roboto Cn" w:hAnsi="Roboto Cn" w:cstheme="minorHAnsi"/>
                <w:bCs/>
                <w:color w:val="000000" w:themeColor="text1"/>
                <w:sz w:val="20"/>
                <w:szCs w:val="20"/>
              </w:rPr>
            </w:pPr>
            <w:r w:rsidRPr="000F752E">
              <w:rPr>
                <w:rFonts w:ascii="Roboto Cn" w:hAnsi="Roboto Cn" w:cstheme="minorHAnsi"/>
                <w:bCs/>
                <w:color w:val="000000" w:themeColor="text1"/>
                <w:sz w:val="20"/>
                <w:szCs w:val="20"/>
              </w:rPr>
              <w:t xml:space="preserve">L’objectif général </w:t>
            </w:r>
            <w:r w:rsidRPr="000F752E">
              <w:rPr>
                <w:rFonts w:ascii="Roboto Cn" w:hAnsi="Roboto Cn" w:cstheme="minorHAnsi"/>
                <w:b/>
                <w:bCs/>
                <w:color w:val="000000" w:themeColor="text1"/>
                <w:sz w:val="20"/>
                <w:szCs w:val="20"/>
              </w:rPr>
              <w:t>du programme régional « Tu bouges t’es bien !»</w:t>
            </w:r>
            <w:r w:rsidRPr="000F752E">
              <w:rPr>
                <w:rFonts w:ascii="Roboto Cn" w:hAnsi="Roboto Cn" w:cstheme="minorHAnsi"/>
                <w:bCs/>
                <w:color w:val="000000" w:themeColor="text1"/>
                <w:sz w:val="20"/>
                <w:szCs w:val="20"/>
              </w:rPr>
              <w:t xml:space="preserve"> est d’augmenter la pratique d’activité physique des jeunes (les lycéens, les apprentis et les jeunes accueillis dans les missions locales) et de diminuer leur sédentarité.</w:t>
            </w:r>
          </w:p>
        </w:tc>
      </w:tr>
      <w:tr w:rsidR="00343EBE" w:rsidRPr="00EF0C32" w14:paraId="461ADC8D" w14:textId="77777777" w:rsidTr="00BE6EAE">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000000"/>
              <w:left w:val="single" w:sz="4" w:space="0" w:color="000000"/>
              <w:bottom w:val="single" w:sz="4" w:space="0" w:color="000000"/>
              <w:right w:val="single" w:sz="4" w:space="0" w:color="000000"/>
            </w:tcBorders>
            <w:vAlign w:val="center"/>
          </w:tcPr>
          <w:p w14:paraId="7A7667A2" w14:textId="3662A77A" w:rsidR="00343EBE" w:rsidRPr="00DE2C0F" w:rsidRDefault="00DE2C0F" w:rsidP="00BE6EAE">
            <w:pPr>
              <w:autoSpaceDE w:val="0"/>
              <w:autoSpaceDN w:val="0"/>
              <w:adjustRightInd w:val="0"/>
              <w:jc w:val="center"/>
              <w:rPr>
                <w:rFonts w:ascii="Roboto Cn" w:hAnsi="Roboto Cn" w:cs="Verdana"/>
                <w:sz w:val="22"/>
                <w:szCs w:val="22"/>
              </w:rPr>
            </w:pPr>
            <w:r w:rsidRPr="00DE2C0F">
              <w:rPr>
                <w:rFonts w:ascii="Roboto Cn" w:hAnsi="Roboto Cn" w:cs="Verdana"/>
                <w:sz w:val="22"/>
                <w:szCs w:val="22"/>
              </w:rPr>
              <w:t xml:space="preserve">ENJEUX </w:t>
            </w:r>
          </w:p>
          <w:p w14:paraId="2B7299C7" w14:textId="77777777" w:rsidR="00343EBE" w:rsidRPr="00EF0C32" w:rsidRDefault="00343EBE" w:rsidP="00BE6EAE">
            <w:pPr>
              <w:autoSpaceDE w:val="0"/>
              <w:autoSpaceDN w:val="0"/>
              <w:adjustRightInd w:val="0"/>
              <w:jc w:val="center"/>
              <w:rPr>
                <w:rFonts w:ascii="Roboto Cn" w:hAnsi="Roboto Cn" w:cs="Verdana"/>
                <w:b w:val="0"/>
                <w:bCs w:val="0"/>
                <w:sz w:val="22"/>
                <w:szCs w:val="22"/>
              </w:rPr>
            </w:pPr>
          </w:p>
        </w:tc>
        <w:tc>
          <w:tcPr>
            <w:tcW w:w="7229" w:type="dxa"/>
            <w:tcBorders>
              <w:top w:val="single" w:sz="4" w:space="0" w:color="000000"/>
              <w:left w:val="single" w:sz="4" w:space="0" w:color="000000"/>
              <w:bottom w:val="single" w:sz="4" w:space="0" w:color="000000"/>
              <w:right w:val="single" w:sz="4" w:space="0" w:color="000000"/>
            </w:tcBorders>
          </w:tcPr>
          <w:p w14:paraId="66823EBB" w14:textId="77777777" w:rsidR="00343EBE" w:rsidRPr="000F752E" w:rsidRDefault="00343EBE" w:rsidP="00BE6EA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Roboto Cn" w:hAnsi="Roboto Cn"/>
                <w:color w:val="000000" w:themeColor="text1"/>
                <w:sz w:val="20"/>
                <w:szCs w:val="20"/>
              </w:rPr>
            </w:pPr>
            <w:r w:rsidRPr="000F752E">
              <w:rPr>
                <w:rFonts w:ascii="Roboto Cn" w:hAnsi="Roboto Cn"/>
                <w:color w:val="000000" w:themeColor="text1"/>
                <w:sz w:val="20"/>
                <w:szCs w:val="20"/>
              </w:rPr>
              <w:t>Les enjeux de ce volet sociétal sont les suivants :</w:t>
            </w:r>
          </w:p>
          <w:p w14:paraId="1733F86B" w14:textId="23BA7604" w:rsidR="00DE2C0F" w:rsidRPr="000F752E" w:rsidRDefault="00DE2C0F" w:rsidP="00A355DF">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ascii="Roboto Cn" w:hAnsi="Roboto Cn" w:cstheme="minorHAnsi"/>
                <w:bCs/>
                <w:color w:val="000000" w:themeColor="text1"/>
                <w:sz w:val="20"/>
                <w:szCs w:val="20"/>
              </w:rPr>
            </w:pPr>
            <w:r w:rsidRPr="000F752E">
              <w:rPr>
                <w:rFonts w:ascii="Roboto Cn" w:hAnsi="Roboto Cn" w:cstheme="minorHAnsi"/>
                <w:bCs/>
                <w:color w:val="000000" w:themeColor="text1"/>
                <w:sz w:val="20"/>
                <w:szCs w:val="20"/>
              </w:rPr>
              <w:t>Aller chercher les jeunes les plus éloignés de la pratique d’activité physique en les plaçant au centre de l’objectif de renforcement de l’activité physique ;</w:t>
            </w:r>
          </w:p>
          <w:p w14:paraId="3FCDE595" w14:textId="53066FEF" w:rsidR="00DE2C0F" w:rsidRPr="000F752E" w:rsidRDefault="00DE2C0F" w:rsidP="00A355DF">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ascii="Roboto Cn" w:hAnsi="Roboto Cn" w:cstheme="minorHAnsi"/>
                <w:bCs/>
                <w:color w:val="000000" w:themeColor="text1"/>
                <w:sz w:val="20"/>
                <w:szCs w:val="20"/>
              </w:rPr>
            </w:pPr>
            <w:r w:rsidRPr="000F752E">
              <w:rPr>
                <w:rFonts w:ascii="Roboto Cn" w:hAnsi="Roboto Cn" w:cstheme="minorHAnsi"/>
                <w:bCs/>
                <w:color w:val="000000" w:themeColor="text1"/>
                <w:sz w:val="20"/>
                <w:szCs w:val="20"/>
              </w:rPr>
              <w:t>Faire de la Nouvelle-Aquitaine une région exemplaire autour de la promotion de l’activité physique des jeunes par une action sur les jeunes, les communautés et les environnements ;</w:t>
            </w:r>
          </w:p>
          <w:p w14:paraId="4A053DA6" w14:textId="10F638A2" w:rsidR="00935E0A" w:rsidRPr="000F752E" w:rsidRDefault="00DE2C0F" w:rsidP="00935E0A">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ascii="Roboto Cn" w:hAnsi="Roboto Cn" w:cstheme="minorHAnsi"/>
                <w:bCs/>
                <w:color w:val="000000" w:themeColor="text1"/>
                <w:sz w:val="20"/>
                <w:szCs w:val="20"/>
              </w:rPr>
            </w:pPr>
            <w:r w:rsidRPr="000F752E">
              <w:rPr>
                <w:rFonts w:ascii="Roboto Cn" w:hAnsi="Roboto Cn" w:cstheme="minorHAnsi"/>
                <w:bCs/>
                <w:color w:val="000000" w:themeColor="text1"/>
                <w:sz w:val="20"/>
                <w:szCs w:val="20"/>
              </w:rPr>
              <w:t>Mobiliser les acteurs et développer une culture partagée et des démarches collaboratives pour la promotion de l’activité physique.</w:t>
            </w:r>
          </w:p>
        </w:tc>
      </w:tr>
      <w:tr w:rsidR="00343EBE" w:rsidRPr="00EF0C32" w14:paraId="7F3CE36A" w14:textId="77777777" w:rsidTr="00A870D0">
        <w:trPr>
          <w:cnfStyle w:val="000000100000" w:firstRow="0" w:lastRow="0" w:firstColumn="0" w:lastColumn="0" w:oddVBand="0" w:evenVBand="0" w:oddHBand="1"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000000"/>
              <w:left w:val="single" w:sz="4" w:space="0" w:color="000000"/>
              <w:bottom w:val="single" w:sz="4" w:space="0" w:color="000000"/>
              <w:right w:val="single" w:sz="4" w:space="0" w:color="000000"/>
            </w:tcBorders>
            <w:vAlign w:val="center"/>
          </w:tcPr>
          <w:p w14:paraId="0F8BDF7F" w14:textId="77777777" w:rsidR="00343EBE" w:rsidRPr="00EF0C32" w:rsidRDefault="00343EBE" w:rsidP="00BE6EAE">
            <w:pPr>
              <w:autoSpaceDE w:val="0"/>
              <w:autoSpaceDN w:val="0"/>
              <w:adjustRightInd w:val="0"/>
              <w:jc w:val="center"/>
              <w:rPr>
                <w:rFonts w:ascii="Roboto Cn" w:hAnsi="Roboto Cn" w:cs="Verdana"/>
                <w:b w:val="0"/>
                <w:bCs w:val="0"/>
                <w:sz w:val="22"/>
                <w:szCs w:val="22"/>
              </w:rPr>
            </w:pPr>
            <w:bookmarkStart w:id="0" w:name="_Hlk162937768"/>
          </w:p>
          <w:p w14:paraId="0409CF8D" w14:textId="77777777" w:rsidR="00343EBE" w:rsidRPr="00EF0C32" w:rsidRDefault="00343EBE" w:rsidP="00BE6EAE">
            <w:pPr>
              <w:autoSpaceDE w:val="0"/>
              <w:autoSpaceDN w:val="0"/>
              <w:adjustRightInd w:val="0"/>
              <w:jc w:val="center"/>
              <w:rPr>
                <w:rFonts w:ascii="Roboto Cn" w:hAnsi="Roboto Cn" w:cs="Verdana"/>
                <w:b w:val="0"/>
                <w:bCs w:val="0"/>
                <w:sz w:val="22"/>
                <w:szCs w:val="22"/>
              </w:rPr>
            </w:pPr>
            <w:r w:rsidRPr="008D32DD">
              <w:rPr>
                <w:rFonts w:ascii="Roboto Cn" w:hAnsi="Roboto Cn" w:cs="Verdana"/>
                <w:sz w:val="22"/>
                <w:szCs w:val="22"/>
              </w:rPr>
              <w:t>CONDITIONS ET CRITERES D’ELIGIBILITE</w:t>
            </w:r>
          </w:p>
        </w:tc>
        <w:tc>
          <w:tcPr>
            <w:tcW w:w="7229" w:type="dxa"/>
            <w:tcBorders>
              <w:top w:val="single" w:sz="4" w:space="0" w:color="000000"/>
              <w:left w:val="single" w:sz="4" w:space="0" w:color="000000"/>
              <w:bottom w:val="single" w:sz="4" w:space="0" w:color="000000" w:themeColor="text1"/>
              <w:right w:val="single" w:sz="4" w:space="0" w:color="000000"/>
            </w:tcBorders>
            <w:shd w:val="clear" w:color="auto" w:fill="auto"/>
          </w:tcPr>
          <w:p w14:paraId="68FC48AE" w14:textId="5837208A" w:rsidR="00FE2B19" w:rsidRPr="00607BC6" w:rsidRDefault="00FE2B19" w:rsidP="00935E0A">
            <w:pPr>
              <w:spacing w:line="256" w:lineRule="auto"/>
              <w:cnfStyle w:val="000000100000" w:firstRow="0" w:lastRow="0" w:firstColumn="0" w:lastColumn="0" w:oddVBand="0" w:evenVBand="0" w:oddHBand="1" w:evenHBand="0" w:firstRowFirstColumn="0" w:firstRowLastColumn="0" w:lastRowFirstColumn="0" w:lastRowLastColumn="0"/>
              <w:rPr>
                <w:rFonts w:ascii="Roboto Cn" w:hAnsi="Roboto Cn" w:cstheme="minorHAnsi"/>
                <w:bCs/>
                <w:color w:val="000000" w:themeColor="text1"/>
                <w:sz w:val="20"/>
                <w:szCs w:val="20"/>
              </w:rPr>
            </w:pPr>
            <w:r w:rsidRPr="000F752E">
              <w:rPr>
                <w:rFonts w:ascii="Roboto Cn" w:hAnsi="Roboto Cn" w:cstheme="minorHAnsi"/>
                <w:bCs/>
                <w:color w:val="000000" w:themeColor="text1"/>
                <w:sz w:val="20"/>
                <w:szCs w:val="20"/>
              </w:rPr>
              <w:t xml:space="preserve">A travers </w:t>
            </w:r>
            <w:r w:rsidR="006D429E">
              <w:rPr>
                <w:rFonts w:ascii="Roboto Cn" w:hAnsi="Roboto Cn" w:cstheme="minorHAnsi"/>
                <w:bCs/>
                <w:color w:val="000000" w:themeColor="text1"/>
                <w:sz w:val="20"/>
                <w:szCs w:val="20"/>
              </w:rPr>
              <w:t>ce dispositif</w:t>
            </w:r>
            <w:r w:rsidRPr="000F752E">
              <w:rPr>
                <w:rFonts w:ascii="Roboto Cn" w:hAnsi="Roboto Cn" w:cstheme="minorHAnsi"/>
                <w:bCs/>
                <w:color w:val="000000" w:themeColor="text1"/>
                <w:sz w:val="20"/>
                <w:szCs w:val="20"/>
              </w:rPr>
              <w:t xml:space="preserve">, la Région Nouvelle-Aquitaine fait le choix d’accompagner les </w:t>
            </w:r>
            <w:r w:rsidRPr="00607BC6">
              <w:rPr>
                <w:rFonts w:ascii="Roboto Cn" w:hAnsi="Roboto Cn" w:cstheme="minorHAnsi"/>
                <w:b/>
                <w:color w:val="000000" w:themeColor="text1"/>
                <w:sz w:val="20"/>
                <w:szCs w:val="20"/>
              </w:rPr>
              <w:t xml:space="preserve">structures souhaitant </w:t>
            </w:r>
            <w:r w:rsidR="00607BC6" w:rsidRPr="00607BC6">
              <w:rPr>
                <w:rFonts w:ascii="Roboto Cn" w:hAnsi="Roboto Cn" w:cstheme="minorHAnsi"/>
                <w:b/>
                <w:color w:val="000000" w:themeColor="text1"/>
                <w:sz w:val="20"/>
                <w:szCs w:val="20"/>
              </w:rPr>
              <w:t>acquérir</w:t>
            </w:r>
            <w:r w:rsidRPr="00607BC6">
              <w:rPr>
                <w:rFonts w:ascii="Roboto Cn" w:hAnsi="Roboto Cn" w:cstheme="minorHAnsi"/>
                <w:b/>
                <w:color w:val="000000" w:themeColor="text1"/>
                <w:sz w:val="20"/>
                <w:szCs w:val="20"/>
              </w:rPr>
              <w:t xml:space="preserve"> du matériel </w:t>
            </w:r>
            <w:r w:rsidR="00607BC6">
              <w:rPr>
                <w:rFonts w:ascii="Roboto Cn" w:hAnsi="Roboto Cn" w:cstheme="minorHAnsi"/>
                <w:b/>
                <w:color w:val="000000" w:themeColor="text1"/>
                <w:sz w:val="20"/>
                <w:szCs w:val="20"/>
              </w:rPr>
              <w:t xml:space="preserve">visant à la mise en mouvement des jeunes éloignés de toute pratique d’activité. </w:t>
            </w:r>
          </w:p>
          <w:p w14:paraId="01C2AF0C" w14:textId="77777777" w:rsidR="00FE2B19" w:rsidRPr="000F752E" w:rsidRDefault="00FE2B19" w:rsidP="00935E0A">
            <w:pPr>
              <w:spacing w:line="256" w:lineRule="auto"/>
              <w:cnfStyle w:val="000000100000" w:firstRow="0" w:lastRow="0" w:firstColumn="0" w:lastColumn="0" w:oddVBand="0" w:evenVBand="0" w:oddHBand="1" w:evenHBand="0" w:firstRowFirstColumn="0" w:firstRowLastColumn="0" w:lastRowFirstColumn="0" w:lastRowLastColumn="0"/>
              <w:rPr>
                <w:rFonts w:ascii="Roboto Cn" w:hAnsi="Roboto Cn"/>
                <w:color w:val="000000" w:themeColor="text1"/>
                <w:sz w:val="20"/>
                <w:szCs w:val="20"/>
              </w:rPr>
            </w:pPr>
          </w:p>
          <w:p w14:paraId="6B5C44BB" w14:textId="6D5398CC" w:rsidR="00FE2B19" w:rsidRPr="000F752E" w:rsidRDefault="00FE2B19" w:rsidP="00935E0A">
            <w:pPr>
              <w:spacing w:line="256" w:lineRule="auto"/>
              <w:cnfStyle w:val="000000100000" w:firstRow="0" w:lastRow="0" w:firstColumn="0" w:lastColumn="0" w:oddVBand="0" w:evenVBand="0" w:oddHBand="1" w:evenHBand="0" w:firstRowFirstColumn="0" w:firstRowLastColumn="0" w:lastRowFirstColumn="0" w:lastRowLastColumn="0"/>
              <w:rPr>
                <w:rFonts w:ascii="Roboto Cn" w:hAnsi="Roboto Cn"/>
                <w:color w:val="000000" w:themeColor="text1"/>
                <w:sz w:val="20"/>
                <w:szCs w:val="20"/>
              </w:rPr>
            </w:pPr>
            <w:r w:rsidRPr="000F752E">
              <w:rPr>
                <w:rFonts w:ascii="Roboto Cn" w:hAnsi="Roboto Cn"/>
                <w:color w:val="000000" w:themeColor="text1"/>
                <w:sz w:val="20"/>
                <w:szCs w:val="20"/>
              </w:rPr>
              <w:t>Ainsi pourront faire l’objet d’un soutien les porteurs de projets ayant pour objectifs de :</w:t>
            </w:r>
          </w:p>
          <w:p w14:paraId="0816FDBC" w14:textId="0BEC2D6D" w:rsidR="00F84693" w:rsidRDefault="00F84693" w:rsidP="000F752E">
            <w:pPr>
              <w:pStyle w:val="Paragraphedeliste"/>
              <w:numPr>
                <w:ilvl w:val="0"/>
                <w:numId w:val="9"/>
              </w:numPr>
              <w:spacing w:line="256" w:lineRule="auto"/>
              <w:cnfStyle w:val="000000100000" w:firstRow="0" w:lastRow="0" w:firstColumn="0" w:lastColumn="0" w:oddVBand="0" w:evenVBand="0" w:oddHBand="1" w:evenHBand="0" w:firstRowFirstColumn="0" w:firstRowLastColumn="0" w:lastRowFirstColumn="0" w:lastRowLastColumn="0"/>
              <w:rPr>
                <w:rFonts w:ascii="Roboto Cn" w:hAnsi="Roboto Cn"/>
                <w:color w:val="000000" w:themeColor="text1"/>
                <w:sz w:val="20"/>
                <w:szCs w:val="18"/>
              </w:rPr>
            </w:pPr>
            <w:r w:rsidRPr="000F752E">
              <w:rPr>
                <w:rFonts w:ascii="Roboto Cn" w:hAnsi="Roboto Cn"/>
                <w:color w:val="000000" w:themeColor="text1"/>
                <w:sz w:val="20"/>
                <w:szCs w:val="18"/>
              </w:rPr>
              <w:t xml:space="preserve">Favoriser l’aménagement des lieux actifs et sécuritaires </w:t>
            </w:r>
            <w:r w:rsidR="00607BC6">
              <w:rPr>
                <w:rFonts w:ascii="Roboto Cn" w:hAnsi="Roboto Cn"/>
                <w:color w:val="000000" w:themeColor="text1"/>
                <w:sz w:val="20"/>
                <w:szCs w:val="18"/>
              </w:rPr>
              <w:t>(</w:t>
            </w:r>
            <w:r w:rsidRPr="000F752E">
              <w:rPr>
                <w:rFonts w:ascii="Roboto Cn" w:hAnsi="Roboto Cn"/>
                <w:color w:val="000000" w:themeColor="text1"/>
                <w:sz w:val="20"/>
                <w:szCs w:val="18"/>
              </w:rPr>
              <w:t>via la création de parcours sport santé, la mise en place de matériel permettant le développement de la discipline Parkour</w:t>
            </w:r>
            <w:r w:rsidR="00886843" w:rsidRPr="000F752E">
              <w:rPr>
                <w:rFonts w:ascii="Roboto Cn" w:hAnsi="Roboto Cn"/>
                <w:color w:val="000000" w:themeColor="text1"/>
                <w:sz w:val="20"/>
                <w:szCs w:val="18"/>
              </w:rPr>
              <w:t>, etc</w:t>
            </w:r>
            <w:r w:rsidR="00607BC6">
              <w:rPr>
                <w:rFonts w:ascii="Roboto Cn" w:hAnsi="Roboto Cn"/>
                <w:color w:val="000000" w:themeColor="text1"/>
                <w:sz w:val="20"/>
                <w:szCs w:val="18"/>
              </w:rPr>
              <w:t>)</w:t>
            </w:r>
          </w:p>
          <w:p w14:paraId="411A7678" w14:textId="7AEB1ADF" w:rsidR="00386CDF" w:rsidRPr="00386CDF" w:rsidRDefault="00386CDF" w:rsidP="00386CDF">
            <w:pPr>
              <w:pStyle w:val="Paragraphedeliste"/>
              <w:numPr>
                <w:ilvl w:val="0"/>
                <w:numId w:val="9"/>
              </w:numPr>
              <w:spacing w:line="256" w:lineRule="auto"/>
              <w:cnfStyle w:val="000000100000" w:firstRow="0" w:lastRow="0" w:firstColumn="0" w:lastColumn="0" w:oddVBand="0" w:evenVBand="0" w:oddHBand="1" w:evenHBand="0" w:firstRowFirstColumn="0" w:firstRowLastColumn="0" w:lastRowFirstColumn="0" w:lastRowLastColumn="0"/>
              <w:rPr>
                <w:rFonts w:ascii="Roboto Cn" w:hAnsi="Roboto Cn"/>
                <w:color w:val="000000" w:themeColor="text1"/>
                <w:sz w:val="20"/>
                <w:szCs w:val="18"/>
              </w:rPr>
            </w:pPr>
            <w:r w:rsidRPr="000F752E">
              <w:rPr>
                <w:rFonts w:ascii="Roboto Cn" w:hAnsi="Roboto Cn"/>
                <w:color w:val="000000" w:themeColor="text1"/>
                <w:sz w:val="20"/>
                <w:szCs w:val="18"/>
              </w:rPr>
              <w:t>Mettre en place des actions innovantes permettant l’accès à de nouvelles activités attrayantes, variées et conviviales mettant l’accent sur l’innovation par le numérique</w:t>
            </w:r>
            <w:r>
              <w:rPr>
                <w:rFonts w:ascii="Roboto Cn" w:hAnsi="Roboto Cn"/>
                <w:color w:val="000000" w:themeColor="text1"/>
                <w:sz w:val="20"/>
                <w:szCs w:val="18"/>
              </w:rPr>
              <w:t xml:space="preserve"> (</w:t>
            </w:r>
            <w:r w:rsidR="008F17A6">
              <w:rPr>
                <w:rFonts w:ascii="Roboto Cn" w:hAnsi="Roboto Cn"/>
                <w:color w:val="000000" w:themeColor="text1"/>
                <w:sz w:val="20"/>
                <w:szCs w:val="18"/>
              </w:rPr>
              <w:t xml:space="preserve">exemple avec le </w:t>
            </w:r>
            <w:r>
              <w:rPr>
                <w:rFonts w:ascii="Roboto Cn" w:hAnsi="Roboto Cn"/>
                <w:color w:val="000000" w:themeColor="text1"/>
                <w:sz w:val="20"/>
                <w:szCs w:val="18"/>
              </w:rPr>
              <w:t>logiciel lü)</w:t>
            </w:r>
          </w:p>
          <w:p w14:paraId="01EF985E" w14:textId="335BCE6A" w:rsidR="00935E0A" w:rsidRPr="000F752E" w:rsidRDefault="00F84693" w:rsidP="000F752E">
            <w:pPr>
              <w:pStyle w:val="Paragraphedeliste"/>
              <w:numPr>
                <w:ilvl w:val="0"/>
                <w:numId w:val="9"/>
              </w:numPr>
              <w:spacing w:line="256" w:lineRule="auto"/>
              <w:cnfStyle w:val="000000100000" w:firstRow="0" w:lastRow="0" w:firstColumn="0" w:lastColumn="0" w:oddVBand="0" w:evenVBand="0" w:oddHBand="1" w:evenHBand="0" w:firstRowFirstColumn="0" w:firstRowLastColumn="0" w:lastRowFirstColumn="0" w:lastRowLastColumn="0"/>
              <w:rPr>
                <w:rFonts w:ascii="Roboto Cn" w:hAnsi="Roboto Cn"/>
                <w:color w:val="000000" w:themeColor="text1"/>
                <w:sz w:val="20"/>
                <w:szCs w:val="18"/>
              </w:rPr>
            </w:pPr>
            <w:r w:rsidRPr="000F752E">
              <w:rPr>
                <w:rFonts w:ascii="Roboto Cn" w:hAnsi="Roboto Cn"/>
                <w:color w:val="000000" w:themeColor="text1"/>
                <w:sz w:val="20"/>
                <w:szCs w:val="18"/>
              </w:rPr>
              <w:t>Optimiser l’utilisation des infrastructures existantes : de nombreux équipements sont sous utilisés en raison d’un manque de matériel (mise en place de boites extérieures connectées, )</w:t>
            </w:r>
          </w:p>
          <w:p w14:paraId="3A567BD0" w14:textId="0A593627" w:rsidR="00886843" w:rsidRPr="000F752E" w:rsidRDefault="00886843" w:rsidP="000F752E">
            <w:pPr>
              <w:pStyle w:val="Paragraphedeliste"/>
              <w:numPr>
                <w:ilvl w:val="0"/>
                <w:numId w:val="9"/>
              </w:numPr>
              <w:spacing w:line="256" w:lineRule="auto"/>
              <w:cnfStyle w:val="000000100000" w:firstRow="0" w:lastRow="0" w:firstColumn="0" w:lastColumn="0" w:oddVBand="0" w:evenVBand="0" w:oddHBand="1" w:evenHBand="0" w:firstRowFirstColumn="0" w:firstRowLastColumn="0" w:lastRowFirstColumn="0" w:lastRowLastColumn="0"/>
              <w:rPr>
                <w:rFonts w:ascii="Roboto Cn" w:hAnsi="Roboto Cn"/>
                <w:color w:val="000000" w:themeColor="text1"/>
                <w:sz w:val="20"/>
                <w:szCs w:val="18"/>
              </w:rPr>
            </w:pPr>
            <w:r w:rsidRPr="000F752E">
              <w:rPr>
                <w:rFonts w:ascii="Roboto Cn" w:hAnsi="Roboto Cn"/>
                <w:color w:val="000000" w:themeColor="text1"/>
                <w:sz w:val="20"/>
                <w:szCs w:val="18"/>
              </w:rPr>
              <w:t>Acq</w:t>
            </w:r>
            <w:r w:rsidR="00FE2B19" w:rsidRPr="000F752E">
              <w:rPr>
                <w:rFonts w:ascii="Roboto Cn" w:hAnsi="Roboto Cn"/>
                <w:color w:val="000000" w:themeColor="text1"/>
                <w:sz w:val="20"/>
                <w:szCs w:val="18"/>
              </w:rPr>
              <w:t>uérir</w:t>
            </w:r>
            <w:r w:rsidRPr="000F752E">
              <w:rPr>
                <w:rFonts w:ascii="Roboto Cn" w:hAnsi="Roboto Cn"/>
                <w:color w:val="000000" w:themeColor="text1"/>
                <w:sz w:val="20"/>
                <w:szCs w:val="18"/>
              </w:rPr>
              <w:t xml:space="preserve"> d</w:t>
            </w:r>
            <w:r w:rsidR="00FE2B19" w:rsidRPr="000F752E">
              <w:rPr>
                <w:rFonts w:ascii="Roboto Cn" w:hAnsi="Roboto Cn"/>
                <w:color w:val="000000" w:themeColor="text1"/>
                <w:sz w:val="20"/>
                <w:szCs w:val="18"/>
              </w:rPr>
              <w:t>u</w:t>
            </w:r>
            <w:r w:rsidRPr="000F752E">
              <w:rPr>
                <w:rFonts w:ascii="Roboto Cn" w:hAnsi="Roboto Cn"/>
                <w:color w:val="000000" w:themeColor="text1"/>
                <w:sz w:val="20"/>
                <w:szCs w:val="18"/>
              </w:rPr>
              <w:t xml:space="preserve"> matériel</w:t>
            </w:r>
            <w:r w:rsidR="00843098" w:rsidRPr="000F752E">
              <w:rPr>
                <w:rFonts w:ascii="Roboto Cn" w:hAnsi="Roboto Cn"/>
                <w:color w:val="000000" w:themeColor="text1"/>
                <w:sz w:val="20"/>
                <w:szCs w:val="18"/>
              </w:rPr>
              <w:t xml:space="preserve"> </w:t>
            </w:r>
            <w:r w:rsidRPr="000F752E">
              <w:rPr>
                <w:rFonts w:ascii="Roboto Cn" w:hAnsi="Roboto Cn"/>
                <w:color w:val="000000" w:themeColor="text1"/>
                <w:sz w:val="20"/>
                <w:szCs w:val="18"/>
              </w:rPr>
              <w:t>encourageant la pratique sportive</w:t>
            </w:r>
            <w:r w:rsidR="00843098" w:rsidRPr="000F752E">
              <w:rPr>
                <w:rFonts w:ascii="Roboto Cn" w:hAnsi="Roboto Cn"/>
                <w:color w:val="000000" w:themeColor="text1"/>
                <w:sz w:val="20"/>
                <w:szCs w:val="18"/>
              </w:rPr>
              <w:t xml:space="preserve"> : </w:t>
            </w:r>
            <w:r w:rsidRPr="000F752E">
              <w:rPr>
                <w:rFonts w:ascii="Roboto Cn" w:hAnsi="Roboto Cn"/>
                <w:color w:val="000000" w:themeColor="text1"/>
                <w:sz w:val="20"/>
                <w:szCs w:val="18"/>
              </w:rPr>
              <w:t xml:space="preserve"> </w:t>
            </w:r>
            <w:r w:rsidR="00843098" w:rsidRPr="000F752E">
              <w:rPr>
                <w:rFonts w:ascii="Roboto Cn" w:hAnsi="Roboto Cn"/>
                <w:color w:val="000000" w:themeColor="text1"/>
                <w:sz w:val="20"/>
                <w:szCs w:val="18"/>
              </w:rPr>
              <w:t xml:space="preserve">vélo chargeur, rameur et vélo connecté, </w:t>
            </w:r>
            <w:r w:rsidR="00246D4B">
              <w:rPr>
                <w:rFonts w:ascii="Roboto Cn" w:hAnsi="Roboto Cn"/>
                <w:color w:val="000000" w:themeColor="text1"/>
                <w:sz w:val="20"/>
                <w:szCs w:val="18"/>
              </w:rPr>
              <w:t>kit et programme de course d’orientation)</w:t>
            </w:r>
          </w:p>
          <w:p w14:paraId="03AABDE4" w14:textId="77777777" w:rsidR="00442CE6" w:rsidRPr="000F752E" w:rsidRDefault="00442CE6" w:rsidP="00442CE6">
            <w:pPr>
              <w:spacing w:line="256" w:lineRule="auto"/>
              <w:cnfStyle w:val="000000100000" w:firstRow="0" w:lastRow="0" w:firstColumn="0" w:lastColumn="0" w:oddVBand="0" w:evenVBand="0" w:oddHBand="1" w:evenHBand="0" w:firstRowFirstColumn="0" w:firstRowLastColumn="0" w:lastRowFirstColumn="0" w:lastRowLastColumn="0"/>
              <w:rPr>
                <w:rFonts w:ascii="Roboto Cn" w:hAnsi="Roboto Cn" w:cs="Verdana"/>
                <w:b/>
                <w:bCs/>
                <w:color w:val="000000" w:themeColor="text1"/>
                <w:sz w:val="20"/>
                <w:szCs w:val="20"/>
              </w:rPr>
            </w:pPr>
          </w:p>
          <w:p w14:paraId="4ABC3871" w14:textId="5FF0E64D" w:rsidR="00442CE6" w:rsidRPr="000F752E" w:rsidRDefault="00184CE8" w:rsidP="00442CE6">
            <w:pPr>
              <w:spacing w:line="256" w:lineRule="auto"/>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20"/>
                <w:u w:val="single"/>
              </w:rPr>
            </w:pPr>
            <w:r w:rsidRPr="000F752E">
              <w:rPr>
                <w:rFonts w:ascii="Roboto Cn" w:hAnsi="Roboto Cn" w:cs="Verdana"/>
                <w:b/>
                <w:bCs/>
                <w:color w:val="000000" w:themeColor="text1"/>
                <w:sz w:val="20"/>
                <w:szCs w:val="20"/>
                <w:u w:val="single"/>
              </w:rPr>
              <w:t>CRITERES ELIGIBILITÉ</w:t>
            </w:r>
            <w:r w:rsidR="0066505F" w:rsidRPr="000F752E">
              <w:rPr>
                <w:rFonts w:ascii="Roboto Cn" w:hAnsi="Roboto Cn" w:cs="Verdana"/>
                <w:b/>
                <w:bCs/>
                <w:color w:val="000000" w:themeColor="text1"/>
                <w:sz w:val="20"/>
                <w:szCs w:val="20"/>
                <w:u w:val="single"/>
              </w:rPr>
              <w:t> :</w:t>
            </w:r>
          </w:p>
          <w:p w14:paraId="3A4707D0" w14:textId="03A8F6D8" w:rsidR="00CC0BDB" w:rsidRPr="000F752E" w:rsidRDefault="00CC0BDB" w:rsidP="00400C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20"/>
              </w:rPr>
            </w:pPr>
            <w:r w:rsidRPr="000F752E">
              <w:rPr>
                <w:rFonts w:ascii="Roboto Cn" w:hAnsi="Roboto Cn" w:cs="Verdana"/>
                <w:bCs/>
                <w:color w:val="000000" w:themeColor="text1"/>
                <w:sz w:val="20"/>
                <w:szCs w:val="20"/>
              </w:rPr>
              <w:t>L’acquisition de matériel devra s’inscrire dans le projet global présenté.</w:t>
            </w:r>
          </w:p>
          <w:p w14:paraId="01938792" w14:textId="5C6AD343" w:rsidR="0066505F" w:rsidRPr="000F752E" w:rsidRDefault="00CC0BDB" w:rsidP="0066505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20"/>
              </w:rPr>
            </w:pPr>
            <w:r w:rsidRPr="000F752E">
              <w:rPr>
                <w:rFonts w:ascii="Roboto Cn" w:hAnsi="Roboto Cn" w:cs="Verdana"/>
                <w:bCs/>
                <w:color w:val="000000" w:themeColor="text1"/>
                <w:sz w:val="20"/>
                <w:szCs w:val="20"/>
              </w:rPr>
              <w:t>Une attention particulière sera portée sur les acquisitions tenant compte de la dimension environnementale du projet dans le cadre de la feuille de route régionale « Néo Terra » (accélérer la transition énergétique et écologique, réduction de l’empreinte carbone…).</w:t>
            </w:r>
          </w:p>
          <w:p w14:paraId="5781FB5D" w14:textId="77777777" w:rsidR="00A77370" w:rsidRDefault="00184CE8" w:rsidP="00A7737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20"/>
                <w:u w:val="single"/>
              </w:rPr>
            </w:pPr>
            <w:r w:rsidRPr="000F752E">
              <w:rPr>
                <w:rFonts w:ascii="Roboto Cn" w:hAnsi="Roboto Cn" w:cs="Verdana"/>
                <w:bCs/>
                <w:color w:val="000000" w:themeColor="text1"/>
                <w:sz w:val="20"/>
                <w:szCs w:val="20"/>
                <w:u w:val="single"/>
              </w:rPr>
              <w:t>Ainsi sera observé :</w:t>
            </w:r>
          </w:p>
          <w:p w14:paraId="0D5B7EC5" w14:textId="77777777" w:rsidR="00A77370" w:rsidRPr="00A77370" w:rsidRDefault="00184CE8" w:rsidP="0066505F">
            <w:pPr>
              <w:pStyle w:val="Paragraphedeliste"/>
              <w:numPr>
                <w:ilvl w:val="0"/>
                <w:numId w:val="1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20"/>
                <w:u w:val="single"/>
              </w:rPr>
            </w:pPr>
            <w:r w:rsidRPr="00A77370">
              <w:rPr>
                <w:rFonts w:ascii="Roboto Cn" w:hAnsi="Roboto Cn"/>
                <w:bCs/>
                <w:color w:val="000000" w:themeColor="text1"/>
                <w:sz w:val="20"/>
                <w:szCs w:val="20"/>
              </w:rPr>
              <w:t>la pertinence et la plus-value de l’acquisition de matériel adapté (une attention particulière sera apportée aux projets engageant une mutualisation),</w:t>
            </w:r>
          </w:p>
          <w:p w14:paraId="1BC71658" w14:textId="77777777" w:rsidR="00A77370" w:rsidRPr="00A77370" w:rsidRDefault="0066505F" w:rsidP="0066505F">
            <w:pPr>
              <w:pStyle w:val="Paragraphedeliste"/>
              <w:numPr>
                <w:ilvl w:val="0"/>
                <w:numId w:val="1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20"/>
                <w:u w:val="single"/>
              </w:rPr>
            </w:pPr>
            <w:r w:rsidRPr="00A77370">
              <w:rPr>
                <w:rFonts w:ascii="Roboto Cn" w:hAnsi="Roboto Cn"/>
                <w:bCs/>
                <w:color w:val="000000" w:themeColor="text1"/>
                <w:sz w:val="20"/>
                <w:szCs w:val="20"/>
              </w:rPr>
              <w:t>l’encadrement qui devra présenter des compétences et des connaissances en lien avec le public accueilli</w:t>
            </w:r>
            <w:r w:rsidR="00184CE8" w:rsidRPr="00A77370">
              <w:rPr>
                <w:rFonts w:ascii="Roboto Cn" w:hAnsi="Roboto Cn"/>
                <w:bCs/>
                <w:color w:val="000000" w:themeColor="text1"/>
                <w:sz w:val="20"/>
                <w:szCs w:val="20"/>
              </w:rPr>
              <w:t xml:space="preserve"> et le matériel proposé</w:t>
            </w:r>
          </w:p>
          <w:p w14:paraId="0EB28AFB" w14:textId="77777777" w:rsidR="00A77370" w:rsidRPr="00A77370" w:rsidRDefault="0066505F" w:rsidP="0066505F">
            <w:pPr>
              <w:pStyle w:val="Paragraphedeliste"/>
              <w:numPr>
                <w:ilvl w:val="0"/>
                <w:numId w:val="1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20"/>
                <w:u w:val="single"/>
              </w:rPr>
            </w:pPr>
            <w:r w:rsidRPr="00A77370">
              <w:rPr>
                <w:rFonts w:ascii="Roboto Cn" w:hAnsi="Roboto Cn"/>
                <w:bCs/>
                <w:color w:val="000000" w:themeColor="text1"/>
                <w:sz w:val="20"/>
                <w:szCs w:val="20"/>
              </w:rPr>
              <w:t xml:space="preserve">la régularité et la durée de l’action. Le projet </w:t>
            </w:r>
            <w:r w:rsidR="00C041AD" w:rsidRPr="00A77370">
              <w:rPr>
                <w:rFonts w:ascii="Roboto Cn" w:hAnsi="Roboto Cn"/>
                <w:bCs/>
                <w:color w:val="000000" w:themeColor="text1"/>
                <w:sz w:val="20"/>
                <w:szCs w:val="20"/>
              </w:rPr>
              <w:t>global en lien avec l’investissement</w:t>
            </w:r>
            <w:r w:rsidRPr="00A77370">
              <w:rPr>
                <w:rFonts w:ascii="Roboto Cn" w:hAnsi="Roboto Cn"/>
                <w:bCs/>
                <w:color w:val="000000" w:themeColor="text1"/>
                <w:sz w:val="20"/>
                <w:szCs w:val="20"/>
              </w:rPr>
              <w:t xml:space="preserve"> devra s’inscrire dans le temps à des fins de pérennisation,</w:t>
            </w:r>
          </w:p>
          <w:p w14:paraId="5634A041" w14:textId="77777777" w:rsidR="00A77370" w:rsidRPr="00A77370" w:rsidRDefault="0066505F" w:rsidP="0066505F">
            <w:pPr>
              <w:pStyle w:val="Paragraphedeliste"/>
              <w:numPr>
                <w:ilvl w:val="0"/>
                <w:numId w:val="1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20"/>
                <w:u w:val="single"/>
              </w:rPr>
            </w:pPr>
            <w:r w:rsidRPr="00A77370">
              <w:rPr>
                <w:rFonts w:ascii="Roboto Cn" w:hAnsi="Roboto Cn"/>
                <w:bCs/>
                <w:color w:val="000000" w:themeColor="text1"/>
                <w:sz w:val="20"/>
                <w:szCs w:val="20"/>
              </w:rPr>
              <w:lastRenderedPageBreak/>
              <w:t>les partenariats avec une attention particulière portée sur les démarches multipartenariales,</w:t>
            </w:r>
          </w:p>
          <w:p w14:paraId="51BBE2C9" w14:textId="2652EC01" w:rsidR="0066505F" w:rsidRPr="00A77370" w:rsidRDefault="0066505F" w:rsidP="0066505F">
            <w:pPr>
              <w:pStyle w:val="Paragraphedeliste"/>
              <w:numPr>
                <w:ilvl w:val="0"/>
                <w:numId w:val="10"/>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20"/>
                <w:u w:val="single"/>
              </w:rPr>
            </w:pPr>
            <w:r w:rsidRPr="00A77370">
              <w:rPr>
                <w:rFonts w:ascii="Roboto Cn" w:hAnsi="Roboto Cn"/>
                <w:bCs/>
                <w:color w:val="000000" w:themeColor="text1"/>
                <w:sz w:val="20"/>
                <w:szCs w:val="20"/>
              </w:rPr>
              <w:t xml:space="preserve"> la cohérence du </w:t>
            </w:r>
            <w:r w:rsidR="00184CE8" w:rsidRPr="00A77370">
              <w:rPr>
                <w:rFonts w:ascii="Roboto Cn" w:hAnsi="Roboto Cn"/>
                <w:bCs/>
                <w:color w:val="000000" w:themeColor="text1"/>
                <w:sz w:val="20"/>
                <w:szCs w:val="20"/>
              </w:rPr>
              <w:t>devis</w:t>
            </w:r>
            <w:r w:rsidRPr="00A77370">
              <w:rPr>
                <w:rFonts w:ascii="Roboto Cn" w:hAnsi="Roboto Cn"/>
                <w:bCs/>
                <w:color w:val="000000" w:themeColor="text1"/>
                <w:sz w:val="20"/>
                <w:szCs w:val="20"/>
              </w:rPr>
              <w:t xml:space="preserve"> présenté ainsi que le montant des cofinancements attribués par les autres collectivités publiques</w:t>
            </w:r>
          </w:p>
          <w:p w14:paraId="0E9BE050" w14:textId="0CF907C6" w:rsidR="00A870D0" w:rsidRPr="000F752E" w:rsidRDefault="00A870D0" w:rsidP="00400C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12"/>
                <w:szCs w:val="12"/>
              </w:rPr>
            </w:pPr>
          </w:p>
          <w:p w14:paraId="48ABFEF0" w14:textId="77777777" w:rsidR="00A870D0" w:rsidRPr="000F752E" w:rsidRDefault="00A870D0" w:rsidP="00400C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12"/>
                <w:szCs w:val="12"/>
              </w:rPr>
            </w:pPr>
          </w:p>
          <w:p w14:paraId="339722C8" w14:textId="77777777" w:rsidR="00343EBE" w:rsidRPr="000F752E" w:rsidRDefault="00343EBE" w:rsidP="00BE6EAE">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16"/>
              </w:rPr>
            </w:pPr>
            <w:r w:rsidRPr="000F752E">
              <w:rPr>
                <w:rFonts w:ascii="Roboto Cn" w:hAnsi="Roboto Cn" w:cs="Verdana"/>
                <w:b/>
                <w:bCs/>
                <w:color w:val="000000" w:themeColor="text1"/>
                <w:sz w:val="20"/>
                <w:szCs w:val="16"/>
                <w:u w:val="single"/>
              </w:rPr>
              <w:t>CRITERES D’INELIGIBILITÉ</w:t>
            </w:r>
            <w:r w:rsidRPr="000F752E">
              <w:rPr>
                <w:rFonts w:ascii="Roboto Cn" w:hAnsi="Roboto Cn" w:cs="Verdana"/>
                <w:bCs/>
                <w:color w:val="000000" w:themeColor="text1"/>
                <w:sz w:val="20"/>
                <w:szCs w:val="16"/>
              </w:rPr>
              <w:t> :</w:t>
            </w:r>
          </w:p>
          <w:p w14:paraId="729B7F36" w14:textId="77777777" w:rsidR="000F752E" w:rsidRDefault="00477E0F" w:rsidP="00BE6EAE">
            <w:pPr>
              <w:pStyle w:val="Paragraphedeliste"/>
              <w:numPr>
                <w:ilvl w:val="0"/>
                <w:numId w:val="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16"/>
              </w:rPr>
            </w:pPr>
            <w:r w:rsidRPr="000F752E">
              <w:rPr>
                <w:rFonts w:ascii="Roboto Cn" w:hAnsi="Roboto Cn" w:cs="Verdana"/>
                <w:bCs/>
                <w:color w:val="000000" w:themeColor="text1"/>
                <w:sz w:val="20"/>
                <w:szCs w:val="16"/>
              </w:rPr>
              <w:t xml:space="preserve">les </w:t>
            </w:r>
            <w:r w:rsidR="00FC2CAE" w:rsidRPr="000F752E">
              <w:rPr>
                <w:rFonts w:ascii="Roboto Cn" w:hAnsi="Roboto Cn" w:cs="Verdana"/>
                <w:bCs/>
                <w:color w:val="000000" w:themeColor="text1"/>
                <w:sz w:val="20"/>
                <w:szCs w:val="16"/>
              </w:rPr>
              <w:t xml:space="preserve">acquisitions faites en amont de la demande de subvention </w:t>
            </w:r>
          </w:p>
          <w:p w14:paraId="66CEEBE3" w14:textId="6FD8FE2A" w:rsidR="00343EBE" w:rsidRPr="000F752E" w:rsidRDefault="00343EBE" w:rsidP="00BE6EAE">
            <w:pPr>
              <w:pStyle w:val="Paragraphedeliste"/>
              <w:numPr>
                <w:ilvl w:val="0"/>
                <w:numId w:val="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16"/>
              </w:rPr>
            </w:pPr>
            <w:r w:rsidRPr="000F752E">
              <w:rPr>
                <w:rFonts w:ascii="Roboto Cn" w:hAnsi="Roboto Cn" w:cs="Verdana"/>
                <w:bCs/>
                <w:color w:val="000000" w:themeColor="text1"/>
                <w:sz w:val="20"/>
                <w:szCs w:val="16"/>
              </w:rPr>
              <w:t xml:space="preserve"> les projets ne faisant pas l’objet d’une évaluation</w:t>
            </w:r>
          </w:p>
          <w:p w14:paraId="5522642B" w14:textId="77777777" w:rsidR="000F752E" w:rsidRDefault="00343EBE" w:rsidP="00BE6EAE">
            <w:pPr>
              <w:pStyle w:val="Paragraphedeliste"/>
              <w:numPr>
                <w:ilvl w:val="0"/>
                <w:numId w:val="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16"/>
              </w:rPr>
            </w:pPr>
            <w:r w:rsidRPr="000F752E">
              <w:rPr>
                <w:rFonts w:ascii="Roboto Cn" w:hAnsi="Roboto Cn" w:cs="Verdana"/>
                <w:bCs/>
                <w:color w:val="000000" w:themeColor="text1"/>
                <w:sz w:val="20"/>
                <w:szCs w:val="16"/>
              </w:rPr>
              <w:t xml:space="preserve">les actions ne faisant pas l’objet de sollicitations de cofinancements </w:t>
            </w:r>
          </w:p>
          <w:p w14:paraId="59CB390E" w14:textId="77777777" w:rsidR="000F752E" w:rsidRDefault="00343EBE" w:rsidP="00BE6EAE">
            <w:pPr>
              <w:pStyle w:val="Paragraphedeliste"/>
              <w:numPr>
                <w:ilvl w:val="0"/>
                <w:numId w:val="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16"/>
              </w:rPr>
            </w:pPr>
            <w:r w:rsidRPr="000F752E">
              <w:rPr>
                <w:rFonts w:ascii="Roboto Cn" w:hAnsi="Roboto Cn" w:cs="Verdana"/>
                <w:bCs/>
                <w:color w:val="000000" w:themeColor="text1"/>
                <w:sz w:val="20"/>
                <w:szCs w:val="16"/>
              </w:rPr>
              <w:t xml:space="preserve">les budgets non équilibrés </w:t>
            </w:r>
          </w:p>
          <w:p w14:paraId="6071EC23" w14:textId="77777777" w:rsidR="000F752E" w:rsidRDefault="00343EBE" w:rsidP="00BE6EAE">
            <w:pPr>
              <w:pStyle w:val="Paragraphedeliste"/>
              <w:numPr>
                <w:ilvl w:val="0"/>
                <w:numId w:val="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16"/>
              </w:rPr>
            </w:pPr>
            <w:r w:rsidRPr="000F752E">
              <w:rPr>
                <w:rFonts w:ascii="Roboto Cn" w:hAnsi="Roboto Cn" w:cs="Verdana"/>
                <w:bCs/>
                <w:color w:val="000000" w:themeColor="text1"/>
                <w:sz w:val="20"/>
                <w:szCs w:val="16"/>
              </w:rPr>
              <w:t xml:space="preserve"> les projets n’ayant pas de devis associés</w:t>
            </w:r>
          </w:p>
          <w:p w14:paraId="28DD6DFA" w14:textId="77777777" w:rsidR="000F752E" w:rsidRDefault="00343EBE" w:rsidP="00BE6EAE">
            <w:pPr>
              <w:pStyle w:val="Paragraphedeliste"/>
              <w:numPr>
                <w:ilvl w:val="0"/>
                <w:numId w:val="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16"/>
              </w:rPr>
            </w:pPr>
            <w:r w:rsidRPr="000F752E">
              <w:rPr>
                <w:rFonts w:ascii="Roboto Cn" w:hAnsi="Roboto Cn" w:cs="Verdana"/>
                <w:bCs/>
                <w:color w:val="000000" w:themeColor="text1"/>
                <w:sz w:val="20"/>
                <w:szCs w:val="16"/>
              </w:rPr>
              <w:t xml:space="preserve"> les structures départementales et régionales </w:t>
            </w:r>
          </w:p>
          <w:p w14:paraId="43F3E653" w14:textId="77777777" w:rsidR="000F752E" w:rsidRDefault="00D02639" w:rsidP="00BE6EAE">
            <w:pPr>
              <w:pStyle w:val="Paragraphedeliste"/>
              <w:numPr>
                <w:ilvl w:val="0"/>
                <w:numId w:val="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16"/>
              </w:rPr>
            </w:pPr>
            <w:r w:rsidRPr="000F752E">
              <w:rPr>
                <w:rFonts w:ascii="Roboto Cn" w:hAnsi="Roboto Cn" w:cs="Verdana"/>
                <w:bCs/>
                <w:color w:val="000000" w:themeColor="text1"/>
                <w:sz w:val="20"/>
                <w:szCs w:val="16"/>
              </w:rPr>
              <w:t xml:space="preserve">les </w:t>
            </w:r>
            <w:r w:rsidR="00CC0BDB" w:rsidRPr="000F752E">
              <w:rPr>
                <w:rFonts w:ascii="Roboto Cn" w:hAnsi="Roboto Cn" w:cs="Verdana"/>
                <w:bCs/>
                <w:color w:val="000000" w:themeColor="text1"/>
                <w:sz w:val="20"/>
                <w:szCs w:val="16"/>
              </w:rPr>
              <w:t xml:space="preserve">ordinateurs, smartphones et tablettes s’ils n’émargent pas au développement du projet global </w:t>
            </w:r>
          </w:p>
          <w:p w14:paraId="7BDC766C" w14:textId="77777777" w:rsidR="000F752E" w:rsidRDefault="00D02639" w:rsidP="00F674BE">
            <w:pPr>
              <w:pStyle w:val="Paragraphedeliste"/>
              <w:numPr>
                <w:ilvl w:val="0"/>
                <w:numId w:val="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16"/>
              </w:rPr>
            </w:pPr>
            <w:r w:rsidRPr="000F752E">
              <w:rPr>
                <w:rFonts w:ascii="Roboto Cn" w:hAnsi="Roboto Cn" w:cs="Verdana"/>
                <w:bCs/>
                <w:color w:val="000000" w:themeColor="text1"/>
                <w:sz w:val="20"/>
                <w:szCs w:val="16"/>
              </w:rPr>
              <w:t xml:space="preserve"> le</w:t>
            </w:r>
            <w:r w:rsidR="00CC0BDB" w:rsidRPr="000F752E">
              <w:rPr>
                <w:rFonts w:ascii="Roboto Cn" w:hAnsi="Roboto Cn" w:cs="Verdana"/>
                <w:bCs/>
                <w:color w:val="000000" w:themeColor="text1"/>
                <w:sz w:val="20"/>
                <w:szCs w:val="16"/>
              </w:rPr>
              <w:t xml:space="preserve"> petit matériel, textiles</w:t>
            </w:r>
          </w:p>
          <w:p w14:paraId="5250C25A" w14:textId="0F16E1AE" w:rsidR="00CC0BDB" w:rsidRPr="000F752E" w:rsidRDefault="00F674BE" w:rsidP="00F674BE">
            <w:pPr>
              <w:pStyle w:val="Paragraphedeliste"/>
              <w:numPr>
                <w:ilvl w:val="0"/>
                <w:numId w:val="8"/>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20"/>
                <w:szCs w:val="16"/>
              </w:rPr>
            </w:pPr>
            <w:r w:rsidRPr="000F752E">
              <w:rPr>
                <w:rFonts w:ascii="Roboto Cn" w:hAnsi="Roboto Cn" w:cs="Verdana"/>
                <w:bCs/>
                <w:color w:val="000000" w:themeColor="text1"/>
                <w:sz w:val="20"/>
                <w:szCs w:val="16"/>
              </w:rPr>
              <w:t>acquisition</w:t>
            </w:r>
            <w:r w:rsidR="00CC0BDB" w:rsidRPr="000F752E">
              <w:rPr>
                <w:rFonts w:ascii="Roboto Cn" w:hAnsi="Roboto Cn" w:cs="Verdana"/>
                <w:bCs/>
                <w:color w:val="000000" w:themeColor="text1"/>
                <w:sz w:val="20"/>
                <w:szCs w:val="16"/>
              </w:rPr>
              <w:t xml:space="preserve"> ou rénovation immobilière</w:t>
            </w:r>
          </w:p>
        </w:tc>
      </w:tr>
      <w:bookmarkEnd w:id="0"/>
      <w:tr w:rsidR="00343EBE" w:rsidRPr="00EF0C32" w14:paraId="2333DC69" w14:textId="77777777" w:rsidTr="00BE6EAE">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000000"/>
              <w:left w:val="single" w:sz="4" w:space="0" w:color="000000"/>
              <w:right w:val="single" w:sz="4" w:space="0" w:color="000000"/>
            </w:tcBorders>
          </w:tcPr>
          <w:p w14:paraId="5DED48DA" w14:textId="77777777" w:rsidR="00343EBE" w:rsidRPr="00EF0C32" w:rsidRDefault="00343EBE" w:rsidP="00BE6EAE">
            <w:pPr>
              <w:autoSpaceDE w:val="0"/>
              <w:autoSpaceDN w:val="0"/>
              <w:adjustRightInd w:val="0"/>
              <w:jc w:val="center"/>
              <w:rPr>
                <w:rFonts w:ascii="Roboto Cn" w:hAnsi="Roboto Cn" w:cs="Verdana"/>
                <w:b w:val="0"/>
                <w:bCs w:val="0"/>
                <w:sz w:val="22"/>
                <w:szCs w:val="22"/>
              </w:rPr>
            </w:pPr>
          </w:p>
          <w:p w14:paraId="7310AA09" w14:textId="77777777" w:rsidR="00343EBE" w:rsidRPr="008D32DD" w:rsidRDefault="00343EBE" w:rsidP="00BE6EAE">
            <w:pPr>
              <w:autoSpaceDE w:val="0"/>
              <w:autoSpaceDN w:val="0"/>
              <w:adjustRightInd w:val="0"/>
              <w:jc w:val="center"/>
              <w:rPr>
                <w:rFonts w:ascii="Roboto Cn" w:hAnsi="Roboto Cn" w:cs="Verdana"/>
                <w:bCs w:val="0"/>
                <w:sz w:val="22"/>
                <w:szCs w:val="22"/>
              </w:rPr>
            </w:pPr>
            <w:r w:rsidRPr="008D32DD">
              <w:rPr>
                <w:rFonts w:ascii="Roboto Cn" w:hAnsi="Roboto Cn" w:cs="Verdana"/>
                <w:sz w:val="22"/>
                <w:szCs w:val="22"/>
              </w:rPr>
              <w:t>PORTEURS DE PROJETS</w:t>
            </w:r>
          </w:p>
        </w:tc>
        <w:tc>
          <w:tcPr>
            <w:tcW w:w="7229" w:type="dxa"/>
            <w:tcBorders>
              <w:top w:val="single" w:sz="4" w:space="0" w:color="000000" w:themeColor="text1"/>
              <w:left w:val="single" w:sz="4" w:space="0" w:color="000000"/>
              <w:bottom w:val="single" w:sz="4" w:space="0" w:color="000000" w:themeColor="text1"/>
              <w:right w:val="single" w:sz="4" w:space="0" w:color="000000" w:themeColor="text1"/>
            </w:tcBorders>
          </w:tcPr>
          <w:p w14:paraId="27CE309E" w14:textId="77777777" w:rsidR="00A355DF" w:rsidRPr="00386CDF" w:rsidRDefault="00A355DF" w:rsidP="00A355DF">
            <w:pPr>
              <w:cnfStyle w:val="000000000000" w:firstRow="0" w:lastRow="0" w:firstColumn="0" w:lastColumn="0" w:oddVBand="0" w:evenVBand="0" w:oddHBand="0" w:evenHBand="0" w:firstRowFirstColumn="0" w:firstRowLastColumn="0" w:lastRowFirstColumn="0" w:lastRowLastColumn="0"/>
              <w:rPr>
                <w:rFonts w:ascii="Roboto Cn" w:eastAsia="Times New Roman" w:hAnsi="Roboto Cn" w:cstheme="minorHAnsi"/>
                <w:color w:val="000000" w:themeColor="text1"/>
                <w:sz w:val="20"/>
                <w:szCs w:val="20"/>
                <w:lang w:eastAsia="fr-FR"/>
              </w:rPr>
            </w:pPr>
            <w:r w:rsidRPr="00386CDF">
              <w:rPr>
                <w:rFonts w:ascii="Roboto Cn" w:eastAsia="Times New Roman" w:hAnsi="Roboto Cn" w:cstheme="minorHAnsi"/>
                <w:color w:val="000000" w:themeColor="text1"/>
                <w:sz w:val="20"/>
                <w:szCs w:val="20"/>
                <w:lang w:eastAsia="fr-FR"/>
              </w:rPr>
              <w:t>Les candidats peuvent être les structures suivantes, implantées dans le territoire régional :</w:t>
            </w:r>
          </w:p>
          <w:p w14:paraId="2C2BED46" w14:textId="77777777" w:rsidR="00A355DF" w:rsidRPr="00386CDF" w:rsidRDefault="00A355DF" w:rsidP="00A355DF">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Roboto Cn" w:eastAsia="Times New Roman" w:hAnsi="Roboto Cn" w:cstheme="minorHAnsi"/>
                <w:color w:val="000000" w:themeColor="text1"/>
                <w:sz w:val="20"/>
                <w:szCs w:val="20"/>
                <w:lang w:eastAsia="fr-FR"/>
              </w:rPr>
            </w:pPr>
            <w:r w:rsidRPr="00386CDF">
              <w:rPr>
                <w:rFonts w:ascii="Roboto Cn" w:eastAsia="Times New Roman" w:hAnsi="Roboto Cn" w:cstheme="minorHAnsi"/>
                <w:color w:val="000000" w:themeColor="text1"/>
                <w:sz w:val="20"/>
                <w:szCs w:val="20"/>
                <w:lang w:eastAsia="fr-FR"/>
              </w:rPr>
              <w:t>Les établissements scolaires et notamment les lycées publics et privés, les lycées professionnels et les lycées agricoles.</w:t>
            </w:r>
          </w:p>
          <w:p w14:paraId="2C3A6209" w14:textId="77777777" w:rsidR="00A355DF" w:rsidRPr="00386CDF" w:rsidRDefault="00A355DF" w:rsidP="00A355DF">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Roboto Cn" w:eastAsia="Times New Roman" w:hAnsi="Roboto Cn" w:cstheme="minorHAnsi"/>
                <w:color w:val="000000" w:themeColor="text1"/>
                <w:sz w:val="20"/>
                <w:szCs w:val="20"/>
                <w:lang w:eastAsia="fr-FR"/>
              </w:rPr>
            </w:pPr>
            <w:r w:rsidRPr="00386CDF">
              <w:rPr>
                <w:rFonts w:ascii="Roboto Cn" w:eastAsia="Times New Roman" w:hAnsi="Roboto Cn" w:cstheme="minorHAnsi"/>
                <w:color w:val="000000" w:themeColor="text1"/>
                <w:sz w:val="20"/>
                <w:szCs w:val="20"/>
                <w:lang w:eastAsia="fr-FR"/>
              </w:rPr>
              <w:t>L’Association Régionale des Missions Locales (ARML) et les missions locales.</w:t>
            </w:r>
          </w:p>
          <w:p w14:paraId="56CFB14F" w14:textId="77777777" w:rsidR="00A355DF" w:rsidRPr="00386CDF" w:rsidRDefault="00A355DF" w:rsidP="00A355DF">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Roboto Cn" w:eastAsia="Times New Roman" w:hAnsi="Roboto Cn" w:cstheme="minorHAnsi"/>
                <w:color w:val="000000" w:themeColor="text1"/>
                <w:sz w:val="20"/>
                <w:szCs w:val="20"/>
                <w:lang w:eastAsia="fr-FR"/>
              </w:rPr>
            </w:pPr>
            <w:r w:rsidRPr="00386CDF">
              <w:rPr>
                <w:rFonts w:ascii="Roboto Cn" w:eastAsia="Times New Roman" w:hAnsi="Roboto Cn" w:cstheme="minorHAnsi"/>
                <w:color w:val="000000" w:themeColor="text1"/>
                <w:sz w:val="20"/>
                <w:szCs w:val="20"/>
                <w:lang w:eastAsia="fr-FR"/>
              </w:rPr>
              <w:t>Les CFA.</w:t>
            </w:r>
          </w:p>
          <w:p w14:paraId="78D20CD2" w14:textId="77777777" w:rsidR="00A355DF" w:rsidRPr="00386CDF" w:rsidRDefault="00A355DF" w:rsidP="00A355DF">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Roboto Cn" w:eastAsia="Times New Roman" w:hAnsi="Roboto Cn" w:cstheme="minorHAnsi"/>
                <w:color w:val="000000" w:themeColor="text1"/>
                <w:sz w:val="20"/>
                <w:szCs w:val="20"/>
                <w:lang w:eastAsia="fr-FR"/>
              </w:rPr>
            </w:pPr>
            <w:r w:rsidRPr="00386CDF">
              <w:rPr>
                <w:rFonts w:ascii="Roboto Cn" w:eastAsia="Times New Roman" w:hAnsi="Roboto Cn" w:cstheme="minorHAnsi"/>
                <w:color w:val="000000" w:themeColor="text1"/>
                <w:sz w:val="20"/>
                <w:szCs w:val="20"/>
                <w:lang w:eastAsia="fr-FR"/>
              </w:rPr>
              <w:t>Les Maisons Familiales et Rurales.</w:t>
            </w:r>
          </w:p>
          <w:p w14:paraId="76F5E211" w14:textId="7EEE2B09" w:rsidR="00A355DF" w:rsidRPr="00386CDF" w:rsidRDefault="00A355DF" w:rsidP="00A355DF">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Roboto Cn" w:eastAsia="Times New Roman" w:hAnsi="Roboto Cn" w:cstheme="minorHAnsi"/>
                <w:color w:val="000000" w:themeColor="text1"/>
                <w:sz w:val="20"/>
                <w:szCs w:val="20"/>
                <w:lang w:eastAsia="fr-FR"/>
              </w:rPr>
            </w:pPr>
            <w:r w:rsidRPr="00386CDF">
              <w:rPr>
                <w:rFonts w:ascii="Roboto Cn" w:hAnsi="Roboto Cn" w:cstheme="minorHAnsi"/>
                <w:color w:val="000000" w:themeColor="text1"/>
                <w:sz w:val="20"/>
                <w:szCs w:val="20"/>
              </w:rPr>
              <w:t>Les A</w:t>
            </w:r>
            <w:r w:rsidRPr="00386CDF">
              <w:rPr>
                <w:rFonts w:ascii="Roboto Cn" w:eastAsia="Times New Roman" w:hAnsi="Roboto Cn" w:cstheme="minorHAnsi"/>
                <w:color w:val="000000" w:themeColor="text1"/>
                <w:sz w:val="20"/>
                <w:szCs w:val="20"/>
                <w:lang w:eastAsia="fr-FR"/>
              </w:rPr>
              <w:t xml:space="preserve">ssociations </w:t>
            </w:r>
            <w:r w:rsidRPr="00386CDF">
              <w:rPr>
                <w:rFonts w:ascii="Roboto Cn" w:hAnsi="Roboto Cn" w:cs="Times New Roman"/>
                <w:bCs/>
                <w:color w:val="000000" w:themeColor="text1"/>
                <w:sz w:val="20"/>
                <w:szCs w:val="20"/>
              </w:rPr>
              <w:t>sportives néo-aquitaines affiliées à une fédération sportive agréée</w:t>
            </w:r>
          </w:p>
          <w:p w14:paraId="09628278" w14:textId="409D3679" w:rsidR="00343EBE" w:rsidRPr="00386CDF" w:rsidRDefault="00A355DF" w:rsidP="00A355DF">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Roboto Cn" w:eastAsia="Times New Roman" w:hAnsi="Roboto Cn" w:cstheme="minorHAnsi"/>
                <w:color w:val="000000" w:themeColor="text1"/>
                <w:sz w:val="20"/>
                <w:szCs w:val="20"/>
                <w:lang w:eastAsia="fr-FR"/>
              </w:rPr>
            </w:pPr>
            <w:r w:rsidRPr="00386CDF">
              <w:rPr>
                <w:rFonts w:ascii="Roboto Cn" w:eastAsia="Times New Roman" w:hAnsi="Roboto Cn" w:cstheme="minorHAnsi"/>
                <w:color w:val="000000" w:themeColor="text1"/>
                <w:sz w:val="20"/>
                <w:szCs w:val="20"/>
                <w:lang w:eastAsia="fr-FR"/>
              </w:rPr>
              <w:t>Les Collectivités.</w:t>
            </w:r>
          </w:p>
        </w:tc>
      </w:tr>
      <w:tr w:rsidR="00343EBE" w:rsidRPr="00EF0C32" w14:paraId="58BBE6AF" w14:textId="77777777" w:rsidTr="00BE6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auto"/>
              <w:left w:val="single" w:sz="4" w:space="0" w:color="auto"/>
              <w:bottom w:val="single" w:sz="4" w:space="0" w:color="auto"/>
              <w:right w:val="single" w:sz="4" w:space="0" w:color="000000"/>
            </w:tcBorders>
          </w:tcPr>
          <w:p w14:paraId="179B5F12" w14:textId="77777777" w:rsidR="00343EBE" w:rsidRPr="008D32DD" w:rsidRDefault="00343EBE" w:rsidP="00BE6EAE">
            <w:pPr>
              <w:autoSpaceDE w:val="0"/>
              <w:autoSpaceDN w:val="0"/>
              <w:adjustRightInd w:val="0"/>
              <w:jc w:val="center"/>
              <w:rPr>
                <w:rFonts w:ascii="Roboto Cn" w:hAnsi="Roboto Cn" w:cs="Verdana"/>
                <w:bCs w:val="0"/>
                <w:sz w:val="22"/>
                <w:szCs w:val="22"/>
              </w:rPr>
            </w:pPr>
            <w:r w:rsidRPr="008D32DD">
              <w:rPr>
                <w:rFonts w:ascii="Roboto Cn" w:hAnsi="Roboto Cn" w:cs="Verdana"/>
                <w:bCs w:val="0"/>
                <w:sz w:val="22"/>
                <w:szCs w:val="22"/>
              </w:rPr>
              <w:t>PUBLICS CIBLES</w:t>
            </w:r>
          </w:p>
        </w:tc>
        <w:tc>
          <w:tcPr>
            <w:tcW w:w="7229" w:type="dxa"/>
            <w:tcBorders>
              <w:top w:val="single" w:sz="4" w:space="0" w:color="000000" w:themeColor="text1"/>
              <w:left w:val="single" w:sz="4" w:space="0" w:color="000000"/>
              <w:bottom w:val="single" w:sz="4" w:space="0" w:color="auto"/>
              <w:right w:val="single" w:sz="4" w:space="0" w:color="000000" w:themeColor="text1"/>
            </w:tcBorders>
          </w:tcPr>
          <w:p w14:paraId="29E143FF" w14:textId="77777777" w:rsidR="00343EBE" w:rsidRPr="00386CDF" w:rsidRDefault="00DE2C0F" w:rsidP="00BE6E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Times New Roman"/>
                <w:bCs/>
                <w:color w:val="000000" w:themeColor="text1"/>
                <w:sz w:val="20"/>
                <w:szCs w:val="20"/>
              </w:rPr>
            </w:pPr>
            <w:r w:rsidRPr="00386CDF">
              <w:rPr>
                <w:rFonts w:ascii="Roboto Cn" w:hAnsi="Roboto Cn" w:cs="Times New Roman"/>
                <w:bCs/>
                <w:color w:val="000000" w:themeColor="text1"/>
                <w:sz w:val="20"/>
                <w:szCs w:val="20"/>
              </w:rPr>
              <w:t>Le programme régional « tu bouges t’es bien ! » va cibler principalement les publics jeunes sédentaires et/ou éloignés de l’activité physique :</w:t>
            </w:r>
          </w:p>
          <w:p w14:paraId="698DA783" w14:textId="77777777" w:rsidR="00DE2C0F" w:rsidRPr="00386CDF" w:rsidRDefault="00DE2C0F" w:rsidP="00A355DF">
            <w:pPr>
              <w:pStyle w:val="Paragraphedeliste"/>
              <w:numPr>
                <w:ilvl w:val="0"/>
                <w:numId w:val="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Times New Roman"/>
                <w:bCs/>
                <w:color w:val="000000" w:themeColor="text1"/>
                <w:sz w:val="20"/>
                <w:szCs w:val="20"/>
              </w:rPr>
            </w:pPr>
            <w:r w:rsidRPr="00386CDF">
              <w:rPr>
                <w:rFonts w:ascii="Roboto Cn" w:hAnsi="Roboto Cn" w:cs="Times New Roman"/>
                <w:bCs/>
                <w:color w:val="000000" w:themeColor="text1"/>
                <w:sz w:val="20"/>
                <w:szCs w:val="20"/>
              </w:rPr>
              <w:t>Les lycéens</w:t>
            </w:r>
          </w:p>
          <w:p w14:paraId="0A50A59C" w14:textId="77777777" w:rsidR="00DE2C0F" w:rsidRPr="00386CDF" w:rsidRDefault="00DE2C0F" w:rsidP="00A355DF">
            <w:pPr>
              <w:pStyle w:val="Paragraphedeliste"/>
              <w:numPr>
                <w:ilvl w:val="0"/>
                <w:numId w:val="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Times New Roman"/>
                <w:bCs/>
                <w:color w:val="000000" w:themeColor="text1"/>
                <w:sz w:val="20"/>
                <w:szCs w:val="20"/>
              </w:rPr>
            </w:pPr>
            <w:r w:rsidRPr="00386CDF">
              <w:rPr>
                <w:rFonts w:ascii="Roboto Cn" w:hAnsi="Roboto Cn" w:cs="Times New Roman"/>
                <w:bCs/>
                <w:color w:val="000000" w:themeColor="text1"/>
                <w:sz w:val="20"/>
                <w:szCs w:val="20"/>
              </w:rPr>
              <w:t>Les jeunes suivis en Mission Locale</w:t>
            </w:r>
          </w:p>
          <w:p w14:paraId="3E9AEE7C" w14:textId="7BDAD2F1" w:rsidR="00DE2C0F" w:rsidRPr="00386CDF" w:rsidRDefault="00DE2C0F" w:rsidP="00A355DF">
            <w:pPr>
              <w:pStyle w:val="Paragraphedeliste"/>
              <w:numPr>
                <w:ilvl w:val="0"/>
                <w:numId w:val="4"/>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Roboto Cn" w:hAnsi="Roboto Cn" w:cs="Times New Roman"/>
                <w:bCs/>
                <w:color w:val="000000" w:themeColor="text1"/>
                <w:sz w:val="20"/>
                <w:szCs w:val="20"/>
              </w:rPr>
            </w:pPr>
            <w:r w:rsidRPr="00386CDF">
              <w:rPr>
                <w:rFonts w:ascii="Roboto Cn" w:hAnsi="Roboto Cn" w:cs="Times New Roman"/>
                <w:bCs/>
                <w:color w:val="000000" w:themeColor="text1"/>
                <w:sz w:val="20"/>
                <w:szCs w:val="20"/>
              </w:rPr>
              <w:t>Les jeunes apprentis en CFA</w:t>
            </w:r>
          </w:p>
        </w:tc>
      </w:tr>
      <w:tr w:rsidR="00343EBE" w:rsidRPr="00EF0C32" w14:paraId="2147DA48" w14:textId="77777777" w:rsidTr="00343EBE">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auto"/>
              <w:left w:val="single" w:sz="4" w:space="0" w:color="auto"/>
              <w:bottom w:val="single" w:sz="4" w:space="0" w:color="000000"/>
              <w:right w:val="single" w:sz="4" w:space="0" w:color="auto"/>
            </w:tcBorders>
            <w:vAlign w:val="center"/>
          </w:tcPr>
          <w:p w14:paraId="444DC77B" w14:textId="0F9937C9" w:rsidR="00343EBE" w:rsidRPr="008D32DD" w:rsidRDefault="00343EBE" w:rsidP="00343EBE">
            <w:pPr>
              <w:autoSpaceDE w:val="0"/>
              <w:autoSpaceDN w:val="0"/>
              <w:adjustRightInd w:val="0"/>
              <w:jc w:val="center"/>
              <w:rPr>
                <w:rFonts w:ascii="Roboto Cn" w:hAnsi="Roboto Cn" w:cs="Verdana"/>
                <w:b w:val="0"/>
                <w:bCs w:val="0"/>
                <w:sz w:val="22"/>
                <w:szCs w:val="22"/>
              </w:rPr>
            </w:pPr>
            <w:r w:rsidRPr="008D32DD">
              <w:rPr>
                <w:rFonts w:ascii="Roboto Cn" w:hAnsi="Roboto Cn" w:cs="Verdana"/>
                <w:sz w:val="22"/>
                <w:szCs w:val="22"/>
              </w:rPr>
              <w:t xml:space="preserve">ENGAGEMENTS DES </w:t>
            </w:r>
            <w:r>
              <w:rPr>
                <w:rFonts w:ascii="Roboto Cn" w:hAnsi="Roboto Cn" w:cs="Verdana"/>
                <w:bCs w:val="0"/>
                <w:sz w:val="22"/>
                <w:szCs w:val="22"/>
              </w:rPr>
              <w:t>BÉNÉFICIAIRES</w:t>
            </w:r>
          </w:p>
        </w:tc>
        <w:tc>
          <w:tcPr>
            <w:tcW w:w="7229" w:type="dxa"/>
            <w:tcBorders>
              <w:top w:val="single" w:sz="4" w:space="0" w:color="auto"/>
              <w:left w:val="single" w:sz="4" w:space="0" w:color="auto"/>
              <w:bottom w:val="single" w:sz="4" w:space="0" w:color="auto"/>
              <w:right w:val="single" w:sz="4" w:space="0" w:color="000000" w:themeColor="text1"/>
            </w:tcBorders>
          </w:tcPr>
          <w:p w14:paraId="76EA90E6" w14:textId="77777777" w:rsidR="00343EBE" w:rsidRPr="00386CDF" w:rsidRDefault="00343EBE" w:rsidP="00BE6E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oboto Cn" w:hAnsi="Roboto Cn" w:cs="Times New Roman"/>
                <w:bCs/>
                <w:color w:val="000000" w:themeColor="text1"/>
                <w:sz w:val="20"/>
                <w:szCs w:val="20"/>
              </w:rPr>
            </w:pPr>
            <w:r w:rsidRPr="00386CDF">
              <w:rPr>
                <w:rFonts w:ascii="Roboto Cn" w:hAnsi="Roboto Cn" w:cs="Times New Roman"/>
                <w:bCs/>
                <w:color w:val="000000" w:themeColor="text1"/>
                <w:sz w:val="20"/>
                <w:szCs w:val="20"/>
              </w:rPr>
              <w:t>Les porteurs de projets s’engagent à :</w:t>
            </w:r>
          </w:p>
          <w:p w14:paraId="1FC5B1E1" w14:textId="77777777" w:rsidR="00343EBE" w:rsidRPr="00386CDF" w:rsidRDefault="00343EBE" w:rsidP="00BE6EA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Roboto Cn" w:hAnsi="Roboto Cn" w:cs="Times New Roman"/>
                <w:bCs/>
                <w:color w:val="000000" w:themeColor="text1"/>
                <w:sz w:val="20"/>
                <w:szCs w:val="20"/>
              </w:rPr>
            </w:pPr>
            <w:r w:rsidRPr="00386CDF">
              <w:rPr>
                <w:rFonts w:ascii="Roboto Cn" w:hAnsi="Roboto Cn" w:cs="Times New Roman"/>
                <w:bCs/>
                <w:color w:val="000000" w:themeColor="text1"/>
                <w:sz w:val="20"/>
                <w:szCs w:val="20"/>
              </w:rPr>
              <w:t>- respecter les délais et exigences de dépôt des dossiers fixés par la collectivité,</w:t>
            </w:r>
          </w:p>
          <w:p w14:paraId="7E45D4FC" w14:textId="77777777" w:rsidR="00343EBE" w:rsidRPr="00386CDF" w:rsidRDefault="00343EBE" w:rsidP="00BE6EA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Roboto Cn" w:hAnsi="Roboto Cn" w:cs="Times New Roman"/>
                <w:bCs/>
                <w:color w:val="000000" w:themeColor="text1"/>
                <w:sz w:val="20"/>
                <w:szCs w:val="20"/>
              </w:rPr>
            </w:pPr>
            <w:r w:rsidRPr="00386CDF">
              <w:rPr>
                <w:rFonts w:ascii="Roboto Cn" w:hAnsi="Roboto Cn" w:cs="Times New Roman"/>
                <w:bCs/>
                <w:color w:val="000000" w:themeColor="text1"/>
                <w:sz w:val="20"/>
                <w:szCs w:val="20"/>
              </w:rPr>
              <w:t>- il est de la responsabilité du porteur de projet de solliciter la collectivité pour prétendre à son soutien financier,</w:t>
            </w:r>
          </w:p>
          <w:p w14:paraId="5808B5FD" w14:textId="77777777" w:rsidR="00343EBE" w:rsidRPr="00386CDF" w:rsidRDefault="00343EBE" w:rsidP="00BE6E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oboto Cn" w:hAnsi="Roboto Cn" w:cs="Times New Roman"/>
                <w:bCs/>
                <w:color w:val="000000" w:themeColor="text1"/>
                <w:sz w:val="20"/>
                <w:szCs w:val="20"/>
              </w:rPr>
            </w:pPr>
            <w:r w:rsidRPr="00386CDF">
              <w:rPr>
                <w:rFonts w:ascii="Roboto Cn" w:hAnsi="Roboto Cn" w:cs="Times New Roman"/>
                <w:color w:val="000000" w:themeColor="text1"/>
                <w:sz w:val="20"/>
                <w:szCs w:val="20"/>
              </w:rPr>
              <w:t>-</w:t>
            </w:r>
            <w:r w:rsidRPr="00386CDF">
              <w:rPr>
                <w:rFonts w:ascii="Roboto Cn" w:hAnsi="Roboto Cn" w:cs="Times New Roman"/>
                <w:b/>
                <w:bCs/>
                <w:color w:val="000000" w:themeColor="text1"/>
                <w:sz w:val="20"/>
                <w:szCs w:val="20"/>
              </w:rPr>
              <w:t xml:space="preserve"> </w:t>
            </w:r>
            <w:r w:rsidRPr="00386CDF">
              <w:rPr>
                <w:rFonts w:ascii="Roboto Cn" w:hAnsi="Roboto Cn" w:cs="Times New Roman"/>
                <w:bCs/>
                <w:color w:val="000000" w:themeColor="text1"/>
                <w:sz w:val="20"/>
                <w:szCs w:val="20"/>
              </w:rPr>
              <w:t>transmettre à la collectivité les annexes dument complétées pour le solde du dossier,</w:t>
            </w:r>
          </w:p>
          <w:p w14:paraId="613AA138" w14:textId="5EF174AD" w:rsidR="00343EBE" w:rsidRPr="00386CDF" w:rsidRDefault="00343EBE" w:rsidP="00BE6E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oboto Cn" w:hAnsi="Roboto Cn" w:cs="Times New Roman"/>
                <w:bCs/>
                <w:color w:val="000000" w:themeColor="text1"/>
                <w:sz w:val="20"/>
                <w:szCs w:val="20"/>
              </w:rPr>
            </w:pPr>
            <w:r w:rsidRPr="00386CDF">
              <w:rPr>
                <w:rFonts w:ascii="Roboto Cn" w:hAnsi="Roboto Cn" w:cs="Times New Roman"/>
                <w:bCs/>
                <w:color w:val="000000" w:themeColor="text1"/>
                <w:sz w:val="20"/>
                <w:szCs w:val="20"/>
              </w:rPr>
              <w:t>- informer et communiquer sur la participation de la Région pour la réalisation de l’opération</w:t>
            </w:r>
            <w:r w:rsidR="006D20C4" w:rsidRPr="00386CDF">
              <w:rPr>
                <w:rFonts w:ascii="Roboto Cn" w:hAnsi="Roboto Cn" w:cs="Times New Roman"/>
                <w:bCs/>
                <w:color w:val="000000" w:themeColor="text1"/>
                <w:sz w:val="20"/>
                <w:szCs w:val="20"/>
              </w:rPr>
              <w:t>.</w:t>
            </w:r>
          </w:p>
        </w:tc>
      </w:tr>
      <w:tr w:rsidR="00343EBE" w:rsidRPr="00EF0C32" w14:paraId="4C512B34" w14:textId="77777777" w:rsidTr="00343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000000"/>
              <w:left w:val="single" w:sz="4" w:space="0" w:color="auto"/>
              <w:bottom w:val="single" w:sz="4" w:space="0" w:color="000000"/>
              <w:right w:val="single" w:sz="4" w:space="0" w:color="auto"/>
            </w:tcBorders>
            <w:vAlign w:val="center"/>
          </w:tcPr>
          <w:p w14:paraId="438EE067" w14:textId="5FF33085" w:rsidR="00343EBE" w:rsidRPr="00EF0C32" w:rsidRDefault="00343EBE" w:rsidP="00343EBE">
            <w:pPr>
              <w:autoSpaceDE w:val="0"/>
              <w:autoSpaceDN w:val="0"/>
              <w:adjustRightInd w:val="0"/>
              <w:jc w:val="center"/>
              <w:rPr>
                <w:rFonts w:ascii="Roboto Cn" w:hAnsi="Roboto Cn" w:cs="Verdana"/>
                <w:b w:val="0"/>
                <w:bCs w:val="0"/>
                <w:sz w:val="22"/>
                <w:szCs w:val="22"/>
              </w:rPr>
            </w:pPr>
            <w:r w:rsidRPr="004F1153">
              <w:rPr>
                <w:rFonts w:ascii="Roboto Cn" w:hAnsi="Roboto Cn" w:cs="Verdana"/>
                <w:szCs w:val="22"/>
              </w:rPr>
              <w:t>F</w:t>
            </w:r>
            <w:r>
              <w:rPr>
                <w:rFonts w:ascii="Roboto Cn" w:hAnsi="Roboto Cn" w:cs="Verdana"/>
                <w:szCs w:val="22"/>
              </w:rPr>
              <w:t>INANCEMENTS</w:t>
            </w:r>
          </w:p>
        </w:tc>
        <w:tc>
          <w:tcPr>
            <w:tcW w:w="7229" w:type="dxa"/>
            <w:tcBorders>
              <w:top w:val="single" w:sz="4" w:space="0" w:color="auto"/>
              <w:left w:val="single" w:sz="4" w:space="0" w:color="auto"/>
              <w:bottom w:val="single" w:sz="4" w:space="0" w:color="auto"/>
              <w:right w:val="single" w:sz="4" w:space="0" w:color="000000" w:themeColor="text1"/>
            </w:tcBorders>
          </w:tcPr>
          <w:p w14:paraId="7A93F3CC" w14:textId="7FEC33D0" w:rsidR="00290CB3" w:rsidRPr="00386CDF" w:rsidRDefault="00343EBE" w:rsidP="00290CB3">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Roboto Cn" w:hAnsi="Roboto Cn" w:cs="Times New Roman"/>
                <w:bCs/>
                <w:color w:val="000000" w:themeColor="text1"/>
                <w:sz w:val="20"/>
                <w:szCs w:val="20"/>
              </w:rPr>
            </w:pPr>
            <w:r w:rsidRPr="00386CDF">
              <w:rPr>
                <w:rFonts w:ascii="Roboto Cn" w:hAnsi="Roboto Cn" w:cs="Times New Roman"/>
                <w:b/>
                <w:bCs/>
                <w:color w:val="000000" w:themeColor="text1"/>
                <w:sz w:val="20"/>
                <w:szCs w:val="20"/>
              </w:rPr>
              <w:t xml:space="preserve">Subvention au titre </w:t>
            </w:r>
            <w:r w:rsidR="00A355DF" w:rsidRPr="00386CDF">
              <w:rPr>
                <w:rFonts w:ascii="Roboto Cn" w:hAnsi="Roboto Cn" w:cs="Times New Roman"/>
                <w:b/>
                <w:bCs/>
                <w:color w:val="000000" w:themeColor="text1"/>
                <w:sz w:val="20"/>
                <w:szCs w:val="20"/>
              </w:rPr>
              <w:t xml:space="preserve">de </w:t>
            </w:r>
            <w:r w:rsidRPr="00386CDF">
              <w:rPr>
                <w:rFonts w:ascii="Roboto Cn" w:hAnsi="Roboto Cn" w:cs="Times New Roman"/>
                <w:b/>
                <w:bCs/>
                <w:color w:val="000000" w:themeColor="text1"/>
                <w:sz w:val="20"/>
                <w:szCs w:val="20"/>
              </w:rPr>
              <w:t xml:space="preserve">l’investissement </w:t>
            </w:r>
          </w:p>
          <w:p w14:paraId="2264AD3B" w14:textId="160B40B7" w:rsidR="006C62D5" w:rsidRPr="00386CDF" w:rsidRDefault="00A870D0" w:rsidP="0077118A">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Roboto Cn" w:hAnsi="Roboto Cn"/>
                <w:color w:val="000000" w:themeColor="text1"/>
                <w:sz w:val="12"/>
                <w:szCs w:val="12"/>
              </w:rPr>
            </w:pPr>
            <w:r w:rsidRPr="00386CDF">
              <w:rPr>
                <w:rFonts w:ascii="Roboto Cn" w:hAnsi="Roboto Cn"/>
                <w:color w:val="000000" w:themeColor="text1"/>
                <w:sz w:val="20"/>
                <w:szCs w:val="20"/>
              </w:rPr>
              <w:t>Seuls l</w:t>
            </w:r>
            <w:r w:rsidR="0077118A" w:rsidRPr="00386CDF">
              <w:rPr>
                <w:rFonts w:ascii="Roboto Cn" w:hAnsi="Roboto Cn"/>
                <w:color w:val="000000" w:themeColor="text1"/>
                <w:sz w:val="20"/>
                <w:szCs w:val="20"/>
              </w:rPr>
              <w:t>es frais liés à la réalisation des projets (autres que les frais de fonctionnement classiques des structures) peuvent être pris</w:t>
            </w:r>
            <w:r w:rsidR="0077118A" w:rsidRPr="00386CDF">
              <w:rPr>
                <w:rFonts w:ascii="Roboto Cn" w:hAnsi="Roboto Cn"/>
                <w:color w:val="000000" w:themeColor="text1"/>
                <w:sz w:val="12"/>
                <w:szCs w:val="12"/>
              </w:rPr>
              <w:t xml:space="preserve"> </w:t>
            </w:r>
            <w:r w:rsidR="0077118A" w:rsidRPr="00386CDF">
              <w:rPr>
                <w:rFonts w:ascii="Roboto Cn" w:hAnsi="Roboto Cn" w:cs="Times New Roman"/>
                <w:bCs/>
                <w:color w:val="000000" w:themeColor="text1"/>
                <w:sz w:val="20"/>
                <w:szCs w:val="20"/>
              </w:rPr>
              <w:t>avec un montant conditionné au projet déposé.</w:t>
            </w:r>
          </w:p>
          <w:p w14:paraId="166EEAB0" w14:textId="77777777" w:rsidR="00343EBE" w:rsidRPr="00386CDF" w:rsidRDefault="00343EBE" w:rsidP="00E829ED">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Roboto Cn" w:hAnsi="Roboto Cn" w:cs="Verdana"/>
                <w:color w:val="000000" w:themeColor="text1"/>
                <w:sz w:val="20"/>
                <w:szCs w:val="20"/>
              </w:rPr>
            </w:pPr>
            <w:r w:rsidRPr="00386CDF">
              <w:rPr>
                <w:rFonts w:ascii="Roboto Cn" w:hAnsi="Roboto Cn" w:cs="Verdana"/>
                <w:color w:val="000000" w:themeColor="text1"/>
                <w:sz w:val="20"/>
                <w:szCs w:val="20"/>
              </w:rPr>
              <w:t>Le financement reste sous réserve du budget de la collectivité et de ses potentielles contraintes budgétaires.</w:t>
            </w:r>
          </w:p>
          <w:p w14:paraId="5B439FAA" w14:textId="46F0941D" w:rsidR="00DC767D" w:rsidRPr="00386CDF" w:rsidRDefault="00DC767D" w:rsidP="00E829ED">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Roboto Cn" w:hAnsi="Roboto Cn" w:cs="Verdana"/>
                <w:bCs/>
                <w:color w:val="000000" w:themeColor="text1"/>
                <w:sz w:val="16"/>
                <w:szCs w:val="16"/>
              </w:rPr>
            </w:pPr>
          </w:p>
        </w:tc>
      </w:tr>
      <w:tr w:rsidR="00343EBE" w:rsidRPr="00EF0C32" w14:paraId="7A469A4A" w14:textId="77777777" w:rsidTr="00BE6EAE">
        <w:tc>
          <w:tcPr>
            <w:cnfStyle w:val="001000000000" w:firstRow="0" w:lastRow="0" w:firstColumn="1" w:lastColumn="0" w:oddVBand="0" w:evenVBand="0" w:oddHBand="0" w:evenHBand="0" w:firstRowFirstColumn="0" w:firstRowLastColumn="0" w:lastRowFirstColumn="0" w:lastRowLastColumn="0"/>
            <w:tcW w:w="2836" w:type="dxa"/>
            <w:tcBorders>
              <w:top w:val="single" w:sz="4" w:space="0" w:color="auto"/>
              <w:left w:val="single" w:sz="4" w:space="0" w:color="auto"/>
              <w:bottom w:val="single" w:sz="4" w:space="0" w:color="auto"/>
              <w:right w:val="single" w:sz="4" w:space="0" w:color="auto"/>
            </w:tcBorders>
          </w:tcPr>
          <w:p w14:paraId="60F71F07" w14:textId="77777777" w:rsidR="00343EBE" w:rsidRPr="008D32DD" w:rsidRDefault="00343EBE" w:rsidP="00615D3A">
            <w:pPr>
              <w:autoSpaceDE w:val="0"/>
              <w:autoSpaceDN w:val="0"/>
              <w:adjustRightInd w:val="0"/>
              <w:rPr>
                <w:rFonts w:ascii="Roboto Cn" w:hAnsi="Roboto Cn" w:cs="Verdana"/>
                <w:bCs w:val="0"/>
                <w:sz w:val="22"/>
                <w:szCs w:val="22"/>
              </w:rPr>
            </w:pPr>
          </w:p>
          <w:p w14:paraId="036E2796" w14:textId="064FAA14" w:rsidR="00343EBE" w:rsidRPr="008D32DD" w:rsidRDefault="00B85CFF" w:rsidP="00BE6EAE">
            <w:pPr>
              <w:autoSpaceDE w:val="0"/>
              <w:autoSpaceDN w:val="0"/>
              <w:adjustRightInd w:val="0"/>
              <w:jc w:val="center"/>
              <w:rPr>
                <w:rFonts w:ascii="Roboto Cn" w:hAnsi="Roboto Cn" w:cs="Verdana"/>
                <w:bCs w:val="0"/>
                <w:sz w:val="22"/>
                <w:szCs w:val="22"/>
              </w:rPr>
            </w:pPr>
            <w:r>
              <w:rPr>
                <w:rFonts w:ascii="Roboto Cn" w:hAnsi="Roboto Cn" w:cs="Verdana"/>
                <w:bCs w:val="0"/>
                <w:sz w:val="22"/>
                <w:szCs w:val="22"/>
              </w:rPr>
              <w:t>INSTRUCTION ET CRITERE</w:t>
            </w:r>
            <w:r w:rsidR="007C1E91">
              <w:rPr>
                <w:rFonts w:ascii="Roboto Cn" w:hAnsi="Roboto Cn" w:cs="Verdana"/>
                <w:bCs w:val="0"/>
                <w:sz w:val="22"/>
                <w:szCs w:val="22"/>
              </w:rPr>
              <w:t>S</w:t>
            </w:r>
            <w:r>
              <w:rPr>
                <w:rFonts w:ascii="Roboto Cn" w:hAnsi="Roboto Cn" w:cs="Verdana"/>
                <w:bCs w:val="0"/>
                <w:sz w:val="22"/>
                <w:szCs w:val="22"/>
              </w:rPr>
              <w:t xml:space="preserve"> D’EVALUATION DES</w:t>
            </w:r>
            <w:r w:rsidR="00343EBE" w:rsidRPr="008D32DD">
              <w:rPr>
                <w:rFonts w:ascii="Roboto Cn" w:hAnsi="Roboto Cn" w:cs="Verdana"/>
                <w:bCs w:val="0"/>
                <w:sz w:val="22"/>
                <w:szCs w:val="22"/>
              </w:rPr>
              <w:t xml:space="preserve"> DOSSIER</w:t>
            </w:r>
            <w:r>
              <w:rPr>
                <w:rFonts w:ascii="Roboto Cn" w:hAnsi="Roboto Cn" w:cs="Verdana"/>
                <w:bCs w:val="0"/>
                <w:sz w:val="22"/>
                <w:szCs w:val="22"/>
              </w:rPr>
              <w:t>S</w:t>
            </w:r>
            <w:r w:rsidR="00343EBE" w:rsidRPr="008D32DD">
              <w:rPr>
                <w:rFonts w:ascii="Roboto Cn" w:hAnsi="Roboto Cn" w:cs="Verdana"/>
                <w:bCs w:val="0"/>
                <w:sz w:val="22"/>
                <w:szCs w:val="22"/>
              </w:rPr>
              <w:t xml:space="preserve"> </w:t>
            </w:r>
          </w:p>
          <w:p w14:paraId="33F16961" w14:textId="77777777" w:rsidR="00343EBE" w:rsidRPr="008D32DD" w:rsidRDefault="00343EBE" w:rsidP="00BE6EAE">
            <w:pPr>
              <w:autoSpaceDE w:val="0"/>
              <w:autoSpaceDN w:val="0"/>
              <w:adjustRightInd w:val="0"/>
              <w:jc w:val="center"/>
              <w:rPr>
                <w:rFonts w:ascii="Roboto Cn" w:hAnsi="Roboto Cn" w:cs="Verdana"/>
                <w:bCs w:val="0"/>
                <w:sz w:val="22"/>
                <w:szCs w:val="22"/>
              </w:rPr>
            </w:pPr>
          </w:p>
        </w:tc>
        <w:tc>
          <w:tcPr>
            <w:tcW w:w="7229" w:type="dxa"/>
            <w:tcBorders>
              <w:top w:val="single" w:sz="4" w:space="0" w:color="auto"/>
              <w:left w:val="single" w:sz="4" w:space="0" w:color="auto"/>
              <w:bottom w:val="single" w:sz="4" w:space="0" w:color="000000"/>
              <w:right w:val="single" w:sz="4" w:space="0" w:color="000000" w:themeColor="text1"/>
            </w:tcBorders>
          </w:tcPr>
          <w:p w14:paraId="59CE2550" w14:textId="518C5F2B" w:rsidR="00FF431F" w:rsidRPr="00386CDF" w:rsidRDefault="00FF431F" w:rsidP="00B85CFF">
            <w:pPr>
              <w:autoSpaceDE w:val="0"/>
              <w:autoSpaceDN w:val="0"/>
              <w:adjustRightInd w:val="0"/>
              <w:spacing w:after="60"/>
              <w:jc w:val="left"/>
              <w:cnfStyle w:val="000000000000" w:firstRow="0" w:lastRow="0" w:firstColumn="0" w:lastColumn="0" w:oddVBand="0" w:evenVBand="0" w:oddHBand="0" w:evenHBand="0" w:firstRowFirstColumn="0" w:firstRowLastColumn="0" w:lastRowFirstColumn="0" w:lastRowLastColumn="0"/>
              <w:rPr>
                <w:rFonts w:ascii="Roboto Cn" w:hAnsi="Roboto Cn" w:cs="Verdana"/>
                <w:b/>
                <w:bCs/>
                <w:color w:val="000000" w:themeColor="text1"/>
                <w:sz w:val="20"/>
                <w:szCs w:val="16"/>
              </w:rPr>
            </w:pPr>
            <w:r w:rsidRPr="00386CDF">
              <w:rPr>
                <w:rFonts w:ascii="Roboto Cn" w:hAnsi="Roboto Cn" w:cs="Verdana"/>
                <w:b/>
                <w:bCs/>
                <w:color w:val="000000" w:themeColor="text1"/>
                <w:sz w:val="20"/>
              </w:rPr>
              <w:t>Chaque opération présentée fera l’objet d’une instruction spécifique au regard du contexte global et de l’environnement dans lesquels elle s’inscrit, mais aussi en fonction de certains critères d’évaluation qui viendront adapter et individualiser son accompagnement</w:t>
            </w:r>
            <w:r w:rsidR="00B90E1B">
              <w:rPr>
                <w:rFonts w:ascii="Roboto Cn" w:hAnsi="Roboto Cn" w:cs="Verdana"/>
                <w:b/>
                <w:bCs/>
                <w:color w:val="000000" w:themeColor="text1"/>
                <w:sz w:val="20"/>
              </w:rPr>
              <w:t> .</w:t>
            </w:r>
          </w:p>
          <w:p w14:paraId="112CAF1D" w14:textId="1205159D" w:rsidR="00481909" w:rsidRPr="00386CDF" w:rsidRDefault="00481909" w:rsidP="00C872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Roboto Cn" w:hAnsi="Roboto Cn" w:cs="Verdana"/>
                <w:bCs/>
                <w:i/>
                <w:color w:val="000000" w:themeColor="text1"/>
                <w:sz w:val="16"/>
                <w:szCs w:val="16"/>
              </w:rPr>
            </w:pPr>
          </w:p>
        </w:tc>
      </w:tr>
    </w:tbl>
    <w:p w14:paraId="4048D9A2" w14:textId="5A532E60" w:rsidR="00343EBE" w:rsidRPr="00EF0C32" w:rsidRDefault="00343EBE" w:rsidP="002A4192">
      <w:pPr>
        <w:rPr>
          <w:rFonts w:ascii="Roboto" w:hAnsi="Roboto"/>
          <w:b/>
          <w:sz w:val="28"/>
          <w:szCs w:val="28"/>
          <w:u w:val="single"/>
        </w:rPr>
      </w:pPr>
    </w:p>
    <w:sectPr w:rsidR="00343EBE" w:rsidRPr="00EF0C32" w:rsidSect="00AA4238">
      <w:headerReference w:type="default" r:id="rId8"/>
      <w:footerReference w:type="default" r:id="rId9"/>
      <w:pgSz w:w="11906" w:h="16838"/>
      <w:pgMar w:top="1134" w:right="1134" w:bottom="397"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97F7" w14:textId="77777777" w:rsidR="00EF3CD4" w:rsidRDefault="00EF3CD4" w:rsidP="00D56C4B">
      <w:r>
        <w:separator/>
      </w:r>
    </w:p>
  </w:endnote>
  <w:endnote w:type="continuationSeparator" w:id="0">
    <w:p w14:paraId="2C29C5CC" w14:textId="77777777" w:rsidR="00EF3CD4" w:rsidRDefault="00EF3CD4" w:rsidP="00D5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n">
    <w:panose1 w:val="00000000000000000000"/>
    <w:charset w:val="00"/>
    <w:family w:val="auto"/>
    <w:pitch w:val="variable"/>
    <w:sig w:usb0="E00002E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StarSymbol;Arial Unicode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EF" w:usb1="5000205B" w:usb2="00000020" w:usb3="00000000" w:csb0="0000019F" w:csb1="00000000"/>
  </w:font>
  <w:font w:name="Roboto Bk">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A40C" w14:textId="5CBF0886" w:rsidR="0072583A" w:rsidRDefault="0072583A">
    <w:pPr>
      <w:pStyle w:val="Pieddepage"/>
      <w:jc w:val="right"/>
    </w:pPr>
  </w:p>
  <w:p w14:paraId="73101DB9" w14:textId="77777777" w:rsidR="0072583A" w:rsidRDefault="007258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EE6A" w14:textId="77777777" w:rsidR="00EF3CD4" w:rsidRDefault="00EF3CD4" w:rsidP="00D56C4B">
      <w:r>
        <w:separator/>
      </w:r>
    </w:p>
  </w:footnote>
  <w:footnote w:type="continuationSeparator" w:id="0">
    <w:p w14:paraId="5D9B1802" w14:textId="77777777" w:rsidR="00EF3CD4" w:rsidRDefault="00EF3CD4" w:rsidP="00D5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E13E" w14:textId="77777777" w:rsidR="0072583A" w:rsidRDefault="0072583A">
    <w:pPr>
      <w:pStyle w:val="En-tte"/>
    </w:pPr>
    <w:r>
      <w:tab/>
    </w:r>
  </w:p>
  <w:p w14:paraId="58C2E302" w14:textId="77777777" w:rsidR="0072583A" w:rsidRDefault="0072583A">
    <w:pPr>
      <w:pStyle w:val="En-tte"/>
    </w:pPr>
    <w:r>
      <w:rPr>
        <w:bCs/>
        <w:noProof/>
        <w:lang w:eastAsia="fr-FR" w:bidi="ar-SA"/>
      </w:rPr>
      <w:drawing>
        <wp:anchor distT="0" distB="0" distL="114300" distR="114300" simplePos="0" relativeHeight="251659264" behindDoc="1" locked="0" layoutInCell="1" allowOverlap="1" wp14:anchorId="39BDE949" wp14:editId="45AB7AE6">
          <wp:simplePos x="0" y="0"/>
          <wp:positionH relativeFrom="column">
            <wp:posOffset>-419100</wp:posOffset>
          </wp:positionH>
          <wp:positionV relativeFrom="paragraph">
            <wp:posOffset>114300</wp:posOffset>
          </wp:positionV>
          <wp:extent cx="2006600" cy="981075"/>
          <wp:effectExtent l="0" t="0" r="0" b="0"/>
          <wp:wrapTight wrapText="bothSides">
            <wp:wrapPolygon edited="0">
              <wp:start x="0" y="0"/>
              <wp:lineTo x="0" y="21390"/>
              <wp:lineTo x="21327" y="21390"/>
              <wp:lineTo x="2132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a_horiz_QUADRI_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6600" cy="981075"/>
                  </a:xfrm>
                  <a:prstGeom prst="rect">
                    <a:avLst/>
                  </a:prstGeom>
                </pic:spPr>
              </pic:pic>
            </a:graphicData>
          </a:graphic>
          <wp14:sizeRelH relativeFrom="margin">
            <wp14:pctWidth>0</wp14:pctWidth>
          </wp14:sizeRelH>
          <wp14:sizeRelV relativeFrom="margin">
            <wp14:pctHeight>0</wp14:pctHeight>
          </wp14:sizeRelV>
        </wp:anchor>
      </w:drawing>
    </w:r>
  </w:p>
  <w:p w14:paraId="478BBB9D" w14:textId="77777777" w:rsidR="0072583A" w:rsidRDefault="0072583A">
    <w:pPr>
      <w:pStyle w:val="En-tte"/>
    </w:pPr>
  </w:p>
  <w:p w14:paraId="56A9417D" w14:textId="77777777" w:rsidR="0072583A" w:rsidRDefault="0072583A" w:rsidP="00D56C4B">
    <w:pPr>
      <w:pStyle w:val="En-tte"/>
      <w:tabs>
        <w:tab w:val="clear" w:pos="9072"/>
        <w:tab w:val="right" w:pos="9638"/>
      </w:tabs>
    </w:pPr>
    <w:r>
      <w:tab/>
    </w:r>
    <w:r>
      <w:tab/>
    </w:r>
  </w:p>
  <w:p w14:paraId="36422EE1" w14:textId="77777777" w:rsidR="0072583A" w:rsidRPr="00D56C4B" w:rsidRDefault="0072583A" w:rsidP="00D56C4B">
    <w:pPr>
      <w:pStyle w:val="En-tte"/>
      <w:tabs>
        <w:tab w:val="clear" w:pos="9072"/>
        <w:tab w:val="right" w:pos="9638"/>
      </w:tabs>
      <w:rPr>
        <w:rFonts w:ascii="Roboto Bk" w:hAnsi="Roboto Bk"/>
      </w:rPr>
    </w:pPr>
    <w:r>
      <w:tab/>
    </w:r>
    <w:r>
      <w:tab/>
    </w:r>
    <w:r w:rsidRPr="00D56C4B">
      <w:rPr>
        <w:rFonts w:ascii="Roboto Bk" w:hAnsi="Roboto Bk" w:cs="Liberation Serif"/>
      </w:rPr>
      <w:t>Service</w:t>
    </w:r>
    <w:r w:rsidRPr="00D56C4B">
      <w:rPr>
        <w:rFonts w:ascii="Roboto Bk" w:hAnsi="Roboto Bk"/>
      </w:rPr>
      <w:t xml:space="preserve"> des Sports</w:t>
    </w:r>
  </w:p>
</w:hdr>
</file>

<file path=word/intelligence.xml><?xml version="1.0" encoding="utf-8"?>
<int:Intelligence xmlns:int="http://schemas.microsoft.com/office/intelligence/2019/intelligence">
  <int:IntelligenceSettings/>
  <int:Manifest>
    <int:ParagraphRange paragraphId="179931830" textId="346153418" start="196" length="18" invalidationStart="196" invalidationLength="18" id="ea/Qspzb"/>
  </int:Manifest>
  <int:Observations>
    <int:Content id="ea/Qspz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789D"/>
    <w:multiLevelType w:val="hybridMultilevel"/>
    <w:tmpl w:val="D0EA38D2"/>
    <w:lvl w:ilvl="0" w:tplc="F4E4754E">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24336"/>
    <w:multiLevelType w:val="hybridMultilevel"/>
    <w:tmpl w:val="BAB087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454499"/>
    <w:multiLevelType w:val="hybridMultilevel"/>
    <w:tmpl w:val="AB845F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890343"/>
    <w:multiLevelType w:val="hybridMultilevel"/>
    <w:tmpl w:val="D93C4BF0"/>
    <w:lvl w:ilvl="0" w:tplc="040C0005">
      <w:start w:val="1"/>
      <w:numFmt w:val="bullet"/>
      <w:lvlText w:val=""/>
      <w:lvlJc w:val="left"/>
      <w:pPr>
        <w:ind w:left="761" w:hanging="360"/>
      </w:pPr>
      <w:rPr>
        <w:rFonts w:ascii="Wingdings" w:hAnsi="Wingdings"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4" w15:restartNumberingAfterBreak="0">
    <w:nsid w:val="1ED464EE"/>
    <w:multiLevelType w:val="hybridMultilevel"/>
    <w:tmpl w:val="686A3196"/>
    <w:lvl w:ilvl="0" w:tplc="53ECE94A">
      <w:numFmt w:val="bullet"/>
      <w:lvlText w:val="-"/>
      <w:lvlJc w:val="left"/>
      <w:pPr>
        <w:ind w:left="720" w:hanging="360"/>
      </w:pPr>
      <w:rPr>
        <w:rFonts w:ascii="Roboto Cn" w:eastAsia="SimSun" w:hAnsi="Roboto Cn"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C81588"/>
    <w:multiLevelType w:val="hybridMultilevel"/>
    <w:tmpl w:val="C8923E8A"/>
    <w:lvl w:ilvl="0" w:tplc="040C0001">
      <w:start w:val="1"/>
      <w:numFmt w:val="bullet"/>
      <w:lvlText w:val=""/>
      <w:lvlJc w:val="left"/>
      <w:pPr>
        <w:tabs>
          <w:tab w:val="num" w:pos="1428"/>
        </w:tabs>
        <w:ind w:left="1428" w:hanging="360"/>
      </w:pPr>
      <w:rPr>
        <w:rFonts w:ascii="Symbol" w:hAnsi="Symbol" w:hint="default"/>
      </w:rPr>
    </w:lvl>
    <w:lvl w:ilvl="1" w:tplc="040C0001">
      <w:start w:val="1"/>
      <w:numFmt w:val="bullet"/>
      <w:lvlText w:val=""/>
      <w:lvlJc w:val="left"/>
      <w:pPr>
        <w:ind w:left="2148" w:hanging="360"/>
      </w:pPr>
      <w:rPr>
        <w:rFonts w:ascii="Symbol" w:hAnsi="Symbol" w:hint="default"/>
      </w:rPr>
    </w:lvl>
    <w:lvl w:ilvl="2" w:tplc="AE6ACDCA">
      <w:start w:val="1"/>
      <w:numFmt w:val="bullet"/>
      <w:lvlText w:val=""/>
      <w:lvlJc w:val="left"/>
      <w:pPr>
        <w:tabs>
          <w:tab w:val="num" w:pos="2868"/>
        </w:tabs>
        <w:ind w:left="2868" w:hanging="360"/>
      </w:pPr>
      <w:rPr>
        <w:rFonts w:ascii="Wingdings" w:hAnsi="Wingdings" w:hint="default"/>
      </w:rPr>
    </w:lvl>
    <w:lvl w:ilvl="3" w:tplc="6ED0AE98">
      <w:start w:val="1"/>
      <w:numFmt w:val="bullet"/>
      <w:lvlText w:val=""/>
      <w:lvlJc w:val="left"/>
      <w:pPr>
        <w:tabs>
          <w:tab w:val="num" w:pos="3588"/>
        </w:tabs>
        <w:ind w:left="3588" w:hanging="360"/>
      </w:pPr>
      <w:rPr>
        <w:rFonts w:ascii="Wingdings" w:hAnsi="Wingdings" w:hint="default"/>
      </w:rPr>
    </w:lvl>
    <w:lvl w:ilvl="4" w:tplc="9E887480">
      <w:start w:val="1"/>
      <w:numFmt w:val="bullet"/>
      <w:lvlText w:val=""/>
      <w:lvlJc w:val="left"/>
      <w:pPr>
        <w:tabs>
          <w:tab w:val="num" w:pos="4308"/>
        </w:tabs>
        <w:ind w:left="4308" w:hanging="360"/>
      </w:pPr>
      <w:rPr>
        <w:rFonts w:ascii="Wingdings" w:hAnsi="Wingdings" w:hint="default"/>
      </w:rPr>
    </w:lvl>
    <w:lvl w:ilvl="5" w:tplc="E6C0DF04">
      <w:start w:val="1"/>
      <w:numFmt w:val="bullet"/>
      <w:lvlText w:val=""/>
      <w:lvlJc w:val="left"/>
      <w:pPr>
        <w:tabs>
          <w:tab w:val="num" w:pos="5028"/>
        </w:tabs>
        <w:ind w:left="5028" w:hanging="360"/>
      </w:pPr>
      <w:rPr>
        <w:rFonts w:ascii="Wingdings" w:hAnsi="Wingdings" w:hint="default"/>
      </w:rPr>
    </w:lvl>
    <w:lvl w:ilvl="6" w:tplc="4D7CFF6E">
      <w:start w:val="1"/>
      <w:numFmt w:val="bullet"/>
      <w:lvlText w:val=""/>
      <w:lvlJc w:val="left"/>
      <w:pPr>
        <w:tabs>
          <w:tab w:val="num" w:pos="5748"/>
        </w:tabs>
        <w:ind w:left="5748" w:hanging="360"/>
      </w:pPr>
      <w:rPr>
        <w:rFonts w:ascii="Wingdings" w:hAnsi="Wingdings" w:hint="default"/>
      </w:rPr>
    </w:lvl>
    <w:lvl w:ilvl="7" w:tplc="B46E91F4">
      <w:start w:val="1"/>
      <w:numFmt w:val="bullet"/>
      <w:lvlText w:val=""/>
      <w:lvlJc w:val="left"/>
      <w:pPr>
        <w:tabs>
          <w:tab w:val="num" w:pos="6468"/>
        </w:tabs>
        <w:ind w:left="6468" w:hanging="360"/>
      </w:pPr>
      <w:rPr>
        <w:rFonts w:ascii="Wingdings" w:hAnsi="Wingdings" w:hint="default"/>
      </w:rPr>
    </w:lvl>
    <w:lvl w:ilvl="8" w:tplc="D1D68E04">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F666052"/>
    <w:multiLevelType w:val="hybridMultilevel"/>
    <w:tmpl w:val="D3CA70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EE3D1F"/>
    <w:multiLevelType w:val="hybridMultilevel"/>
    <w:tmpl w:val="FF6204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EE2F45"/>
    <w:multiLevelType w:val="hybridMultilevel"/>
    <w:tmpl w:val="52D423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BB638B"/>
    <w:multiLevelType w:val="hybridMultilevel"/>
    <w:tmpl w:val="2466CF20"/>
    <w:lvl w:ilvl="0" w:tplc="AD9E36A8">
      <w:numFmt w:val="bullet"/>
      <w:lvlText w:val="-"/>
      <w:lvlJc w:val="left"/>
      <w:pPr>
        <w:ind w:left="720" w:hanging="360"/>
      </w:pPr>
      <w:rPr>
        <w:rFonts w:ascii="Roboto Cn" w:eastAsia="Calibri" w:hAnsi="Roboto Cn"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2098327">
    <w:abstractNumId w:val="4"/>
  </w:num>
  <w:num w:numId="2" w16cid:durableId="1647468506">
    <w:abstractNumId w:val="9"/>
  </w:num>
  <w:num w:numId="3" w16cid:durableId="531920550">
    <w:abstractNumId w:val="1"/>
  </w:num>
  <w:num w:numId="4" w16cid:durableId="989555196">
    <w:abstractNumId w:val="6"/>
  </w:num>
  <w:num w:numId="5" w16cid:durableId="1241596033">
    <w:abstractNumId w:val="7"/>
  </w:num>
  <w:num w:numId="6" w16cid:durableId="959842494">
    <w:abstractNumId w:val="5"/>
  </w:num>
  <w:num w:numId="7" w16cid:durableId="1069036103">
    <w:abstractNumId w:val="0"/>
  </w:num>
  <w:num w:numId="8" w16cid:durableId="631712994">
    <w:abstractNumId w:val="3"/>
  </w:num>
  <w:num w:numId="9" w16cid:durableId="1804032306">
    <w:abstractNumId w:val="2"/>
  </w:num>
  <w:num w:numId="10" w16cid:durableId="141427849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58C"/>
    <w:rsid w:val="00005093"/>
    <w:rsid w:val="00005470"/>
    <w:rsid w:val="00006148"/>
    <w:rsid w:val="00006F86"/>
    <w:rsid w:val="000128DD"/>
    <w:rsid w:val="000135AF"/>
    <w:rsid w:val="00015DF5"/>
    <w:rsid w:val="000163D4"/>
    <w:rsid w:val="00023FFE"/>
    <w:rsid w:val="00025D85"/>
    <w:rsid w:val="00026FFC"/>
    <w:rsid w:val="00032020"/>
    <w:rsid w:val="00033BAA"/>
    <w:rsid w:val="00034955"/>
    <w:rsid w:val="00037839"/>
    <w:rsid w:val="00037DBC"/>
    <w:rsid w:val="00040AE1"/>
    <w:rsid w:val="00042F84"/>
    <w:rsid w:val="0004391B"/>
    <w:rsid w:val="00043C72"/>
    <w:rsid w:val="00051868"/>
    <w:rsid w:val="00051ABA"/>
    <w:rsid w:val="00061EB1"/>
    <w:rsid w:val="0006212A"/>
    <w:rsid w:val="00074222"/>
    <w:rsid w:val="00075367"/>
    <w:rsid w:val="000755C5"/>
    <w:rsid w:val="00077EFF"/>
    <w:rsid w:val="000827D2"/>
    <w:rsid w:val="0008362C"/>
    <w:rsid w:val="000863B9"/>
    <w:rsid w:val="00086697"/>
    <w:rsid w:val="00086CD3"/>
    <w:rsid w:val="000919B4"/>
    <w:rsid w:val="000921A7"/>
    <w:rsid w:val="00096C4F"/>
    <w:rsid w:val="000A0F64"/>
    <w:rsid w:val="000A27F2"/>
    <w:rsid w:val="000A2EDA"/>
    <w:rsid w:val="000A3779"/>
    <w:rsid w:val="000A45CD"/>
    <w:rsid w:val="000A5D85"/>
    <w:rsid w:val="000B31E6"/>
    <w:rsid w:val="000B5EE7"/>
    <w:rsid w:val="000C1409"/>
    <w:rsid w:val="000C3672"/>
    <w:rsid w:val="000C49A8"/>
    <w:rsid w:val="000C50FD"/>
    <w:rsid w:val="000C748B"/>
    <w:rsid w:val="000E058C"/>
    <w:rsid w:val="000E09A4"/>
    <w:rsid w:val="000E7C15"/>
    <w:rsid w:val="000F0E09"/>
    <w:rsid w:val="000F126C"/>
    <w:rsid w:val="000F1DA6"/>
    <w:rsid w:val="000F419D"/>
    <w:rsid w:val="000F459A"/>
    <w:rsid w:val="000F69F8"/>
    <w:rsid w:val="000F752E"/>
    <w:rsid w:val="001076F7"/>
    <w:rsid w:val="00122F14"/>
    <w:rsid w:val="001255C0"/>
    <w:rsid w:val="00126CF9"/>
    <w:rsid w:val="00127561"/>
    <w:rsid w:val="00130545"/>
    <w:rsid w:val="0013187B"/>
    <w:rsid w:val="00132CF6"/>
    <w:rsid w:val="00133FDF"/>
    <w:rsid w:val="00140205"/>
    <w:rsid w:val="00142B01"/>
    <w:rsid w:val="001449E4"/>
    <w:rsid w:val="00147B7B"/>
    <w:rsid w:val="00151AC8"/>
    <w:rsid w:val="00154F8D"/>
    <w:rsid w:val="0015519C"/>
    <w:rsid w:val="00160568"/>
    <w:rsid w:val="00166E89"/>
    <w:rsid w:val="00171080"/>
    <w:rsid w:val="00171413"/>
    <w:rsid w:val="001722FB"/>
    <w:rsid w:val="0017370F"/>
    <w:rsid w:val="00175654"/>
    <w:rsid w:val="001758C2"/>
    <w:rsid w:val="00180C2F"/>
    <w:rsid w:val="00184CE8"/>
    <w:rsid w:val="00185A6F"/>
    <w:rsid w:val="00185B51"/>
    <w:rsid w:val="0018664A"/>
    <w:rsid w:val="00196FED"/>
    <w:rsid w:val="001A108B"/>
    <w:rsid w:val="001A443A"/>
    <w:rsid w:val="001A4E31"/>
    <w:rsid w:val="001A6808"/>
    <w:rsid w:val="001B01D6"/>
    <w:rsid w:val="001B33C5"/>
    <w:rsid w:val="001B3F0C"/>
    <w:rsid w:val="001B48DF"/>
    <w:rsid w:val="001B512A"/>
    <w:rsid w:val="001C1261"/>
    <w:rsid w:val="001C181B"/>
    <w:rsid w:val="001C324F"/>
    <w:rsid w:val="001C414B"/>
    <w:rsid w:val="001C4459"/>
    <w:rsid w:val="001C54AD"/>
    <w:rsid w:val="001C54B8"/>
    <w:rsid w:val="001C54C6"/>
    <w:rsid w:val="001C77BC"/>
    <w:rsid w:val="001D6801"/>
    <w:rsid w:val="001E23C6"/>
    <w:rsid w:val="001E34CD"/>
    <w:rsid w:val="001E44DC"/>
    <w:rsid w:val="001E4594"/>
    <w:rsid w:val="001E5400"/>
    <w:rsid w:val="001E7081"/>
    <w:rsid w:val="001F1AA0"/>
    <w:rsid w:val="001F63DB"/>
    <w:rsid w:val="002048BE"/>
    <w:rsid w:val="00205F27"/>
    <w:rsid w:val="0021314E"/>
    <w:rsid w:val="00214269"/>
    <w:rsid w:val="00217512"/>
    <w:rsid w:val="00222772"/>
    <w:rsid w:val="002251D8"/>
    <w:rsid w:val="0022764B"/>
    <w:rsid w:val="00231444"/>
    <w:rsid w:val="00231AD7"/>
    <w:rsid w:val="00235071"/>
    <w:rsid w:val="00240656"/>
    <w:rsid w:val="00244F9E"/>
    <w:rsid w:val="00246D4B"/>
    <w:rsid w:val="00247637"/>
    <w:rsid w:val="002522C7"/>
    <w:rsid w:val="002556AC"/>
    <w:rsid w:val="00264488"/>
    <w:rsid w:val="00265BFB"/>
    <w:rsid w:val="00270FAE"/>
    <w:rsid w:val="002735E3"/>
    <w:rsid w:val="00273B8E"/>
    <w:rsid w:val="00275C4F"/>
    <w:rsid w:val="00277276"/>
    <w:rsid w:val="00282805"/>
    <w:rsid w:val="00283488"/>
    <w:rsid w:val="00285303"/>
    <w:rsid w:val="00290CB3"/>
    <w:rsid w:val="00294AF9"/>
    <w:rsid w:val="00296F20"/>
    <w:rsid w:val="00297276"/>
    <w:rsid w:val="002A192B"/>
    <w:rsid w:val="002A3385"/>
    <w:rsid w:val="002A4089"/>
    <w:rsid w:val="002A4192"/>
    <w:rsid w:val="002A5F4B"/>
    <w:rsid w:val="002A72E4"/>
    <w:rsid w:val="002B3578"/>
    <w:rsid w:val="002B4B08"/>
    <w:rsid w:val="002B5758"/>
    <w:rsid w:val="002B59AB"/>
    <w:rsid w:val="002C1704"/>
    <w:rsid w:val="002C559A"/>
    <w:rsid w:val="002D1F85"/>
    <w:rsid w:val="002D6B85"/>
    <w:rsid w:val="002D7892"/>
    <w:rsid w:val="002E062D"/>
    <w:rsid w:val="002E13D5"/>
    <w:rsid w:val="002E3759"/>
    <w:rsid w:val="002E64BD"/>
    <w:rsid w:val="002E7AD5"/>
    <w:rsid w:val="002F543B"/>
    <w:rsid w:val="00300BBC"/>
    <w:rsid w:val="003029F5"/>
    <w:rsid w:val="003074E3"/>
    <w:rsid w:val="00307F47"/>
    <w:rsid w:val="003108B0"/>
    <w:rsid w:val="0031129C"/>
    <w:rsid w:val="00312F94"/>
    <w:rsid w:val="003151BA"/>
    <w:rsid w:val="003179E3"/>
    <w:rsid w:val="00320CD1"/>
    <w:rsid w:val="0032655D"/>
    <w:rsid w:val="00327AE5"/>
    <w:rsid w:val="003321A8"/>
    <w:rsid w:val="00335CC2"/>
    <w:rsid w:val="00336500"/>
    <w:rsid w:val="00340FCB"/>
    <w:rsid w:val="00343EBE"/>
    <w:rsid w:val="0034625E"/>
    <w:rsid w:val="003473AA"/>
    <w:rsid w:val="0035344B"/>
    <w:rsid w:val="0035670C"/>
    <w:rsid w:val="00356982"/>
    <w:rsid w:val="003634B4"/>
    <w:rsid w:val="00363B6D"/>
    <w:rsid w:val="0036502C"/>
    <w:rsid w:val="00366410"/>
    <w:rsid w:val="00366D54"/>
    <w:rsid w:val="0037402A"/>
    <w:rsid w:val="00375BB1"/>
    <w:rsid w:val="00382D57"/>
    <w:rsid w:val="00383A34"/>
    <w:rsid w:val="0038615E"/>
    <w:rsid w:val="00386CDF"/>
    <w:rsid w:val="003907D4"/>
    <w:rsid w:val="00390D4C"/>
    <w:rsid w:val="00391A63"/>
    <w:rsid w:val="0039359E"/>
    <w:rsid w:val="00395870"/>
    <w:rsid w:val="003A1DF1"/>
    <w:rsid w:val="003A690D"/>
    <w:rsid w:val="003A761D"/>
    <w:rsid w:val="003A7903"/>
    <w:rsid w:val="003B00B2"/>
    <w:rsid w:val="003B1393"/>
    <w:rsid w:val="003B3764"/>
    <w:rsid w:val="003C3E89"/>
    <w:rsid w:val="003C50D1"/>
    <w:rsid w:val="003C7E78"/>
    <w:rsid w:val="003D05F3"/>
    <w:rsid w:val="003D47B2"/>
    <w:rsid w:val="003D5288"/>
    <w:rsid w:val="003D6BD0"/>
    <w:rsid w:val="003E1125"/>
    <w:rsid w:val="003E6627"/>
    <w:rsid w:val="003E7F92"/>
    <w:rsid w:val="003F201E"/>
    <w:rsid w:val="003F3CA8"/>
    <w:rsid w:val="003F537C"/>
    <w:rsid w:val="00400CE2"/>
    <w:rsid w:val="00401159"/>
    <w:rsid w:val="004032FF"/>
    <w:rsid w:val="00404043"/>
    <w:rsid w:val="00406D9A"/>
    <w:rsid w:val="00410246"/>
    <w:rsid w:val="00414A7D"/>
    <w:rsid w:val="004171AF"/>
    <w:rsid w:val="0042081C"/>
    <w:rsid w:val="00423B12"/>
    <w:rsid w:val="00424D03"/>
    <w:rsid w:val="00430324"/>
    <w:rsid w:val="004305FF"/>
    <w:rsid w:val="0043389B"/>
    <w:rsid w:val="00436962"/>
    <w:rsid w:val="00442640"/>
    <w:rsid w:val="00442A79"/>
    <w:rsid w:val="00442CE6"/>
    <w:rsid w:val="0044332D"/>
    <w:rsid w:val="004456BC"/>
    <w:rsid w:val="00445A4C"/>
    <w:rsid w:val="00446D73"/>
    <w:rsid w:val="00451353"/>
    <w:rsid w:val="00451BB1"/>
    <w:rsid w:val="00454D63"/>
    <w:rsid w:val="00455D57"/>
    <w:rsid w:val="004622F6"/>
    <w:rsid w:val="0046253C"/>
    <w:rsid w:val="00466803"/>
    <w:rsid w:val="0047538E"/>
    <w:rsid w:val="004755FE"/>
    <w:rsid w:val="00477E0F"/>
    <w:rsid w:val="00481909"/>
    <w:rsid w:val="00482788"/>
    <w:rsid w:val="00487174"/>
    <w:rsid w:val="004877BD"/>
    <w:rsid w:val="00490B9B"/>
    <w:rsid w:val="00497D76"/>
    <w:rsid w:val="004A2F24"/>
    <w:rsid w:val="004A3FF9"/>
    <w:rsid w:val="004A654C"/>
    <w:rsid w:val="004A7DEE"/>
    <w:rsid w:val="004B0718"/>
    <w:rsid w:val="004C2B19"/>
    <w:rsid w:val="004C78EC"/>
    <w:rsid w:val="004C7AA5"/>
    <w:rsid w:val="004D0DE6"/>
    <w:rsid w:val="004D33DD"/>
    <w:rsid w:val="004D758E"/>
    <w:rsid w:val="004F4D33"/>
    <w:rsid w:val="00501783"/>
    <w:rsid w:val="00504581"/>
    <w:rsid w:val="00505D2C"/>
    <w:rsid w:val="00511F43"/>
    <w:rsid w:val="00512D9D"/>
    <w:rsid w:val="00516C4A"/>
    <w:rsid w:val="00517B7F"/>
    <w:rsid w:val="00522E90"/>
    <w:rsid w:val="005246D9"/>
    <w:rsid w:val="00530B87"/>
    <w:rsid w:val="00531185"/>
    <w:rsid w:val="00536291"/>
    <w:rsid w:val="005367A9"/>
    <w:rsid w:val="00540D6B"/>
    <w:rsid w:val="005414E9"/>
    <w:rsid w:val="00541D08"/>
    <w:rsid w:val="005426F8"/>
    <w:rsid w:val="00544F10"/>
    <w:rsid w:val="00560675"/>
    <w:rsid w:val="00561FE8"/>
    <w:rsid w:val="00562242"/>
    <w:rsid w:val="00572871"/>
    <w:rsid w:val="005735BE"/>
    <w:rsid w:val="0057449F"/>
    <w:rsid w:val="00576682"/>
    <w:rsid w:val="0058457F"/>
    <w:rsid w:val="00586EB7"/>
    <w:rsid w:val="00587971"/>
    <w:rsid w:val="00592F10"/>
    <w:rsid w:val="005A1208"/>
    <w:rsid w:val="005A419B"/>
    <w:rsid w:val="005B3D0D"/>
    <w:rsid w:val="005B6734"/>
    <w:rsid w:val="005C4B6E"/>
    <w:rsid w:val="005C5E22"/>
    <w:rsid w:val="005D0EAA"/>
    <w:rsid w:val="005D51A6"/>
    <w:rsid w:val="005E2392"/>
    <w:rsid w:val="005E5838"/>
    <w:rsid w:val="005E670D"/>
    <w:rsid w:val="005E6932"/>
    <w:rsid w:val="005E6A6D"/>
    <w:rsid w:val="005F40C6"/>
    <w:rsid w:val="005F6DC7"/>
    <w:rsid w:val="006003D8"/>
    <w:rsid w:val="00603DC2"/>
    <w:rsid w:val="0060544A"/>
    <w:rsid w:val="00607224"/>
    <w:rsid w:val="00607BC6"/>
    <w:rsid w:val="006102E6"/>
    <w:rsid w:val="00615D3A"/>
    <w:rsid w:val="00616FC1"/>
    <w:rsid w:val="00617572"/>
    <w:rsid w:val="00621BB7"/>
    <w:rsid w:val="0062359E"/>
    <w:rsid w:val="00626C40"/>
    <w:rsid w:val="00627B1E"/>
    <w:rsid w:val="00627F71"/>
    <w:rsid w:val="00633498"/>
    <w:rsid w:val="00635DC5"/>
    <w:rsid w:val="006404B7"/>
    <w:rsid w:val="00642086"/>
    <w:rsid w:val="00643FAC"/>
    <w:rsid w:val="0064617D"/>
    <w:rsid w:val="006557D6"/>
    <w:rsid w:val="00657F70"/>
    <w:rsid w:val="00661E9A"/>
    <w:rsid w:val="006624AF"/>
    <w:rsid w:val="0066505F"/>
    <w:rsid w:val="00666D2B"/>
    <w:rsid w:val="00672659"/>
    <w:rsid w:val="00675F66"/>
    <w:rsid w:val="00677360"/>
    <w:rsid w:val="006846E8"/>
    <w:rsid w:val="006866EE"/>
    <w:rsid w:val="00691A52"/>
    <w:rsid w:val="00696F43"/>
    <w:rsid w:val="006A1405"/>
    <w:rsid w:val="006A61D0"/>
    <w:rsid w:val="006B49AE"/>
    <w:rsid w:val="006B5C60"/>
    <w:rsid w:val="006C62D5"/>
    <w:rsid w:val="006C7773"/>
    <w:rsid w:val="006D0C07"/>
    <w:rsid w:val="006D20C4"/>
    <w:rsid w:val="006D340B"/>
    <w:rsid w:val="006D429E"/>
    <w:rsid w:val="006D516D"/>
    <w:rsid w:val="006D7304"/>
    <w:rsid w:val="006E30C5"/>
    <w:rsid w:val="006E500D"/>
    <w:rsid w:val="006F3568"/>
    <w:rsid w:val="006F3E9A"/>
    <w:rsid w:val="006F5A3C"/>
    <w:rsid w:val="006F6E7C"/>
    <w:rsid w:val="00701E3D"/>
    <w:rsid w:val="00702DE5"/>
    <w:rsid w:val="00704562"/>
    <w:rsid w:val="00707B7D"/>
    <w:rsid w:val="0071000C"/>
    <w:rsid w:val="00710089"/>
    <w:rsid w:val="00711445"/>
    <w:rsid w:val="00711A9D"/>
    <w:rsid w:val="007156F1"/>
    <w:rsid w:val="007175B7"/>
    <w:rsid w:val="00721E75"/>
    <w:rsid w:val="0072583A"/>
    <w:rsid w:val="00726D91"/>
    <w:rsid w:val="00730CB1"/>
    <w:rsid w:val="00731D9D"/>
    <w:rsid w:val="0073337E"/>
    <w:rsid w:val="00735D14"/>
    <w:rsid w:val="007371F5"/>
    <w:rsid w:val="00744351"/>
    <w:rsid w:val="00750F8C"/>
    <w:rsid w:val="0075162E"/>
    <w:rsid w:val="00754F1F"/>
    <w:rsid w:val="00766621"/>
    <w:rsid w:val="0077118A"/>
    <w:rsid w:val="007723F7"/>
    <w:rsid w:val="007730B6"/>
    <w:rsid w:val="00776841"/>
    <w:rsid w:val="007801E7"/>
    <w:rsid w:val="007850C9"/>
    <w:rsid w:val="00786C0D"/>
    <w:rsid w:val="0079412C"/>
    <w:rsid w:val="00794D48"/>
    <w:rsid w:val="0079797D"/>
    <w:rsid w:val="007A0103"/>
    <w:rsid w:val="007A0B95"/>
    <w:rsid w:val="007B34A7"/>
    <w:rsid w:val="007B34C8"/>
    <w:rsid w:val="007B3E56"/>
    <w:rsid w:val="007B5215"/>
    <w:rsid w:val="007B63FC"/>
    <w:rsid w:val="007C0A61"/>
    <w:rsid w:val="007C0D1C"/>
    <w:rsid w:val="007C1E91"/>
    <w:rsid w:val="007C30BE"/>
    <w:rsid w:val="007C35A4"/>
    <w:rsid w:val="007C3704"/>
    <w:rsid w:val="007D069A"/>
    <w:rsid w:val="007D4D3E"/>
    <w:rsid w:val="007D65EF"/>
    <w:rsid w:val="007E10C0"/>
    <w:rsid w:val="007E25CF"/>
    <w:rsid w:val="007E38FF"/>
    <w:rsid w:val="007E3DF4"/>
    <w:rsid w:val="007E4E94"/>
    <w:rsid w:val="007F18E0"/>
    <w:rsid w:val="007F20A7"/>
    <w:rsid w:val="007F2711"/>
    <w:rsid w:val="007F3809"/>
    <w:rsid w:val="007F62CB"/>
    <w:rsid w:val="007F7351"/>
    <w:rsid w:val="00800783"/>
    <w:rsid w:val="00803B0B"/>
    <w:rsid w:val="0080519E"/>
    <w:rsid w:val="008051DF"/>
    <w:rsid w:val="008111DB"/>
    <w:rsid w:val="00814263"/>
    <w:rsid w:val="00815E6E"/>
    <w:rsid w:val="00821CBF"/>
    <w:rsid w:val="00821D5C"/>
    <w:rsid w:val="00821DC7"/>
    <w:rsid w:val="008269CE"/>
    <w:rsid w:val="00827647"/>
    <w:rsid w:val="00831130"/>
    <w:rsid w:val="00831BD3"/>
    <w:rsid w:val="0083241D"/>
    <w:rsid w:val="008346F7"/>
    <w:rsid w:val="0083487B"/>
    <w:rsid w:val="008417A6"/>
    <w:rsid w:val="00843098"/>
    <w:rsid w:val="00847374"/>
    <w:rsid w:val="008503CB"/>
    <w:rsid w:val="00850D63"/>
    <w:rsid w:val="008532D2"/>
    <w:rsid w:val="00861C61"/>
    <w:rsid w:val="00862290"/>
    <w:rsid w:val="0086797B"/>
    <w:rsid w:val="008724E2"/>
    <w:rsid w:val="0087405F"/>
    <w:rsid w:val="008816A8"/>
    <w:rsid w:val="0088297D"/>
    <w:rsid w:val="00884EBE"/>
    <w:rsid w:val="00886843"/>
    <w:rsid w:val="008869F2"/>
    <w:rsid w:val="00890BAF"/>
    <w:rsid w:val="00896063"/>
    <w:rsid w:val="0089753D"/>
    <w:rsid w:val="008A40FC"/>
    <w:rsid w:val="008A4A42"/>
    <w:rsid w:val="008A676D"/>
    <w:rsid w:val="008A7708"/>
    <w:rsid w:val="008B0AB0"/>
    <w:rsid w:val="008B0AD4"/>
    <w:rsid w:val="008B4069"/>
    <w:rsid w:val="008B44F9"/>
    <w:rsid w:val="008B47C9"/>
    <w:rsid w:val="008C0881"/>
    <w:rsid w:val="008C7C69"/>
    <w:rsid w:val="008D32DD"/>
    <w:rsid w:val="008D405C"/>
    <w:rsid w:val="008D72E8"/>
    <w:rsid w:val="008E24D7"/>
    <w:rsid w:val="008E3AD8"/>
    <w:rsid w:val="008F17A6"/>
    <w:rsid w:val="008F2AC3"/>
    <w:rsid w:val="008F3F41"/>
    <w:rsid w:val="008F60FC"/>
    <w:rsid w:val="008F7954"/>
    <w:rsid w:val="008F7B82"/>
    <w:rsid w:val="009014C5"/>
    <w:rsid w:val="00905EC9"/>
    <w:rsid w:val="00910129"/>
    <w:rsid w:val="00911B95"/>
    <w:rsid w:val="00916CB3"/>
    <w:rsid w:val="009232E8"/>
    <w:rsid w:val="00926D0B"/>
    <w:rsid w:val="00927CEB"/>
    <w:rsid w:val="009310C8"/>
    <w:rsid w:val="0093121C"/>
    <w:rsid w:val="009327A9"/>
    <w:rsid w:val="00934494"/>
    <w:rsid w:val="00935E0A"/>
    <w:rsid w:val="00943A93"/>
    <w:rsid w:val="009442BA"/>
    <w:rsid w:val="00945919"/>
    <w:rsid w:val="00945BCD"/>
    <w:rsid w:val="00952426"/>
    <w:rsid w:val="009550B1"/>
    <w:rsid w:val="0095647E"/>
    <w:rsid w:val="00956D0C"/>
    <w:rsid w:val="00960AB7"/>
    <w:rsid w:val="00962A54"/>
    <w:rsid w:val="009664A8"/>
    <w:rsid w:val="009714E3"/>
    <w:rsid w:val="00980263"/>
    <w:rsid w:val="00985960"/>
    <w:rsid w:val="00986602"/>
    <w:rsid w:val="009920A8"/>
    <w:rsid w:val="0099646A"/>
    <w:rsid w:val="00996E69"/>
    <w:rsid w:val="009A0813"/>
    <w:rsid w:val="009A1959"/>
    <w:rsid w:val="009A5E2A"/>
    <w:rsid w:val="009A6EBA"/>
    <w:rsid w:val="009A725D"/>
    <w:rsid w:val="009B210C"/>
    <w:rsid w:val="009B3040"/>
    <w:rsid w:val="009B6AC1"/>
    <w:rsid w:val="009C2C64"/>
    <w:rsid w:val="009C4179"/>
    <w:rsid w:val="009C57EB"/>
    <w:rsid w:val="009C6977"/>
    <w:rsid w:val="009D0F8A"/>
    <w:rsid w:val="009D1FC3"/>
    <w:rsid w:val="009D61CF"/>
    <w:rsid w:val="009D7756"/>
    <w:rsid w:val="009D77C3"/>
    <w:rsid w:val="009D7BFE"/>
    <w:rsid w:val="009E0465"/>
    <w:rsid w:val="009F2E76"/>
    <w:rsid w:val="009F31D2"/>
    <w:rsid w:val="009F491F"/>
    <w:rsid w:val="009F5D4B"/>
    <w:rsid w:val="00A01C95"/>
    <w:rsid w:val="00A13460"/>
    <w:rsid w:val="00A2096F"/>
    <w:rsid w:val="00A20ECE"/>
    <w:rsid w:val="00A21D62"/>
    <w:rsid w:val="00A26DD9"/>
    <w:rsid w:val="00A336F7"/>
    <w:rsid w:val="00A355DF"/>
    <w:rsid w:val="00A368DA"/>
    <w:rsid w:val="00A3700C"/>
    <w:rsid w:val="00A42469"/>
    <w:rsid w:val="00A503FE"/>
    <w:rsid w:val="00A50A26"/>
    <w:rsid w:val="00A50DDA"/>
    <w:rsid w:val="00A5279B"/>
    <w:rsid w:val="00A542E1"/>
    <w:rsid w:val="00A54731"/>
    <w:rsid w:val="00A57ED1"/>
    <w:rsid w:val="00A62115"/>
    <w:rsid w:val="00A67164"/>
    <w:rsid w:val="00A7191C"/>
    <w:rsid w:val="00A728C2"/>
    <w:rsid w:val="00A762E1"/>
    <w:rsid w:val="00A77370"/>
    <w:rsid w:val="00A774FC"/>
    <w:rsid w:val="00A808BA"/>
    <w:rsid w:val="00A870D0"/>
    <w:rsid w:val="00A9348A"/>
    <w:rsid w:val="00A94E17"/>
    <w:rsid w:val="00AA4238"/>
    <w:rsid w:val="00AA4254"/>
    <w:rsid w:val="00AA651D"/>
    <w:rsid w:val="00AB7024"/>
    <w:rsid w:val="00AC0BB2"/>
    <w:rsid w:val="00AC43D9"/>
    <w:rsid w:val="00AC6BD3"/>
    <w:rsid w:val="00AD403D"/>
    <w:rsid w:val="00AD405F"/>
    <w:rsid w:val="00AD5309"/>
    <w:rsid w:val="00AE0A7B"/>
    <w:rsid w:val="00AE1C14"/>
    <w:rsid w:val="00AE1C8B"/>
    <w:rsid w:val="00AE1E2A"/>
    <w:rsid w:val="00AE4371"/>
    <w:rsid w:val="00AE4DE3"/>
    <w:rsid w:val="00AE518D"/>
    <w:rsid w:val="00AE5D2F"/>
    <w:rsid w:val="00AF0719"/>
    <w:rsid w:val="00AF091A"/>
    <w:rsid w:val="00AF48D6"/>
    <w:rsid w:val="00AF73F6"/>
    <w:rsid w:val="00B00AE0"/>
    <w:rsid w:val="00B0118A"/>
    <w:rsid w:val="00B01736"/>
    <w:rsid w:val="00B07E77"/>
    <w:rsid w:val="00B12778"/>
    <w:rsid w:val="00B12AF0"/>
    <w:rsid w:val="00B231CA"/>
    <w:rsid w:val="00B3004F"/>
    <w:rsid w:val="00B34540"/>
    <w:rsid w:val="00B34822"/>
    <w:rsid w:val="00B35EF8"/>
    <w:rsid w:val="00B407AB"/>
    <w:rsid w:val="00B44F2D"/>
    <w:rsid w:val="00B45477"/>
    <w:rsid w:val="00B50899"/>
    <w:rsid w:val="00B54804"/>
    <w:rsid w:val="00B55986"/>
    <w:rsid w:val="00B55B0A"/>
    <w:rsid w:val="00B572B0"/>
    <w:rsid w:val="00B616E0"/>
    <w:rsid w:val="00B70817"/>
    <w:rsid w:val="00B73E73"/>
    <w:rsid w:val="00B743F3"/>
    <w:rsid w:val="00B74575"/>
    <w:rsid w:val="00B81B32"/>
    <w:rsid w:val="00B85CFF"/>
    <w:rsid w:val="00B86365"/>
    <w:rsid w:val="00B8664D"/>
    <w:rsid w:val="00B90E1B"/>
    <w:rsid w:val="00B9238D"/>
    <w:rsid w:val="00B939F7"/>
    <w:rsid w:val="00B94808"/>
    <w:rsid w:val="00B94A72"/>
    <w:rsid w:val="00BA1996"/>
    <w:rsid w:val="00BA30CB"/>
    <w:rsid w:val="00BA434D"/>
    <w:rsid w:val="00BA50DE"/>
    <w:rsid w:val="00BB1902"/>
    <w:rsid w:val="00BC07CD"/>
    <w:rsid w:val="00BC5D65"/>
    <w:rsid w:val="00BC5EE6"/>
    <w:rsid w:val="00BD09B6"/>
    <w:rsid w:val="00BD3A58"/>
    <w:rsid w:val="00BD4209"/>
    <w:rsid w:val="00BD5A13"/>
    <w:rsid w:val="00BD61D1"/>
    <w:rsid w:val="00BE02ED"/>
    <w:rsid w:val="00BE0748"/>
    <w:rsid w:val="00BE191B"/>
    <w:rsid w:val="00BE6657"/>
    <w:rsid w:val="00BF06B8"/>
    <w:rsid w:val="00BF1459"/>
    <w:rsid w:val="00BF146E"/>
    <w:rsid w:val="00BF18E3"/>
    <w:rsid w:val="00BF70D6"/>
    <w:rsid w:val="00C01D3B"/>
    <w:rsid w:val="00C041AD"/>
    <w:rsid w:val="00C066BB"/>
    <w:rsid w:val="00C069E3"/>
    <w:rsid w:val="00C13E2B"/>
    <w:rsid w:val="00C16AF1"/>
    <w:rsid w:val="00C2297D"/>
    <w:rsid w:val="00C22D6C"/>
    <w:rsid w:val="00C2469C"/>
    <w:rsid w:val="00C2470E"/>
    <w:rsid w:val="00C25855"/>
    <w:rsid w:val="00C278F3"/>
    <w:rsid w:val="00C31D77"/>
    <w:rsid w:val="00C33158"/>
    <w:rsid w:val="00C33DC7"/>
    <w:rsid w:val="00C34478"/>
    <w:rsid w:val="00C4021C"/>
    <w:rsid w:val="00C406BB"/>
    <w:rsid w:val="00C414E8"/>
    <w:rsid w:val="00C436F2"/>
    <w:rsid w:val="00C4513D"/>
    <w:rsid w:val="00C47E01"/>
    <w:rsid w:val="00C502C1"/>
    <w:rsid w:val="00C50FD6"/>
    <w:rsid w:val="00C529D9"/>
    <w:rsid w:val="00C61E90"/>
    <w:rsid w:val="00C61F81"/>
    <w:rsid w:val="00C62DF2"/>
    <w:rsid w:val="00C65671"/>
    <w:rsid w:val="00C75A35"/>
    <w:rsid w:val="00C80C4F"/>
    <w:rsid w:val="00C84310"/>
    <w:rsid w:val="00C84ECD"/>
    <w:rsid w:val="00C856AB"/>
    <w:rsid w:val="00C868DC"/>
    <w:rsid w:val="00C8728B"/>
    <w:rsid w:val="00C87AED"/>
    <w:rsid w:val="00C9457C"/>
    <w:rsid w:val="00C950C3"/>
    <w:rsid w:val="00C957F8"/>
    <w:rsid w:val="00C966FA"/>
    <w:rsid w:val="00C96B72"/>
    <w:rsid w:val="00CA06C5"/>
    <w:rsid w:val="00CA1FBD"/>
    <w:rsid w:val="00CA36BF"/>
    <w:rsid w:val="00CA42ED"/>
    <w:rsid w:val="00CA701D"/>
    <w:rsid w:val="00CB13D5"/>
    <w:rsid w:val="00CB4EE5"/>
    <w:rsid w:val="00CC0BDB"/>
    <w:rsid w:val="00CC2F79"/>
    <w:rsid w:val="00CC3BC8"/>
    <w:rsid w:val="00CC419D"/>
    <w:rsid w:val="00CC5629"/>
    <w:rsid w:val="00CD0D97"/>
    <w:rsid w:val="00CD40E3"/>
    <w:rsid w:val="00CE0716"/>
    <w:rsid w:val="00CE0764"/>
    <w:rsid w:val="00CE522E"/>
    <w:rsid w:val="00CE7789"/>
    <w:rsid w:val="00CF0616"/>
    <w:rsid w:val="00CF2094"/>
    <w:rsid w:val="00CF36FB"/>
    <w:rsid w:val="00CF39BC"/>
    <w:rsid w:val="00CF4987"/>
    <w:rsid w:val="00CF67D7"/>
    <w:rsid w:val="00CF77A1"/>
    <w:rsid w:val="00D02639"/>
    <w:rsid w:val="00D0365F"/>
    <w:rsid w:val="00D044C3"/>
    <w:rsid w:val="00D04C52"/>
    <w:rsid w:val="00D109D2"/>
    <w:rsid w:val="00D1153E"/>
    <w:rsid w:val="00D12B26"/>
    <w:rsid w:val="00D14158"/>
    <w:rsid w:val="00D1455E"/>
    <w:rsid w:val="00D21B85"/>
    <w:rsid w:val="00D22166"/>
    <w:rsid w:val="00D22716"/>
    <w:rsid w:val="00D2478D"/>
    <w:rsid w:val="00D26334"/>
    <w:rsid w:val="00D30712"/>
    <w:rsid w:val="00D3280C"/>
    <w:rsid w:val="00D34527"/>
    <w:rsid w:val="00D34EF8"/>
    <w:rsid w:val="00D35CB0"/>
    <w:rsid w:val="00D3743D"/>
    <w:rsid w:val="00D44B80"/>
    <w:rsid w:val="00D464BA"/>
    <w:rsid w:val="00D46831"/>
    <w:rsid w:val="00D47672"/>
    <w:rsid w:val="00D51918"/>
    <w:rsid w:val="00D533D9"/>
    <w:rsid w:val="00D53B9B"/>
    <w:rsid w:val="00D56C4B"/>
    <w:rsid w:val="00D5705A"/>
    <w:rsid w:val="00D573AE"/>
    <w:rsid w:val="00D60124"/>
    <w:rsid w:val="00D6481B"/>
    <w:rsid w:val="00D64E93"/>
    <w:rsid w:val="00D660A4"/>
    <w:rsid w:val="00D72E4E"/>
    <w:rsid w:val="00D731D3"/>
    <w:rsid w:val="00D74125"/>
    <w:rsid w:val="00D75515"/>
    <w:rsid w:val="00D8186F"/>
    <w:rsid w:val="00D82CB7"/>
    <w:rsid w:val="00D84860"/>
    <w:rsid w:val="00D85146"/>
    <w:rsid w:val="00D85874"/>
    <w:rsid w:val="00D85B75"/>
    <w:rsid w:val="00D86581"/>
    <w:rsid w:val="00D91248"/>
    <w:rsid w:val="00D91C29"/>
    <w:rsid w:val="00D93A34"/>
    <w:rsid w:val="00D95411"/>
    <w:rsid w:val="00D97B9E"/>
    <w:rsid w:val="00DA0A37"/>
    <w:rsid w:val="00DB0C93"/>
    <w:rsid w:val="00DB105E"/>
    <w:rsid w:val="00DB3F23"/>
    <w:rsid w:val="00DC2347"/>
    <w:rsid w:val="00DC32DE"/>
    <w:rsid w:val="00DC4C36"/>
    <w:rsid w:val="00DC767D"/>
    <w:rsid w:val="00DC7C6A"/>
    <w:rsid w:val="00DD00F9"/>
    <w:rsid w:val="00DD637F"/>
    <w:rsid w:val="00DE269D"/>
    <w:rsid w:val="00DE2C0F"/>
    <w:rsid w:val="00DE3306"/>
    <w:rsid w:val="00DE56C9"/>
    <w:rsid w:val="00DE5CBB"/>
    <w:rsid w:val="00DF0F3F"/>
    <w:rsid w:val="00DF6F78"/>
    <w:rsid w:val="00DF7C32"/>
    <w:rsid w:val="00E014BF"/>
    <w:rsid w:val="00E07BFB"/>
    <w:rsid w:val="00E07EC5"/>
    <w:rsid w:val="00E13CBF"/>
    <w:rsid w:val="00E148DE"/>
    <w:rsid w:val="00E2345E"/>
    <w:rsid w:val="00E2555F"/>
    <w:rsid w:val="00E302BB"/>
    <w:rsid w:val="00E3078E"/>
    <w:rsid w:val="00E36915"/>
    <w:rsid w:val="00E45250"/>
    <w:rsid w:val="00E4568F"/>
    <w:rsid w:val="00E5224C"/>
    <w:rsid w:val="00E57502"/>
    <w:rsid w:val="00E578CB"/>
    <w:rsid w:val="00E65240"/>
    <w:rsid w:val="00E70CC1"/>
    <w:rsid w:val="00E72145"/>
    <w:rsid w:val="00E76804"/>
    <w:rsid w:val="00E77343"/>
    <w:rsid w:val="00E777CC"/>
    <w:rsid w:val="00E829ED"/>
    <w:rsid w:val="00E82D5E"/>
    <w:rsid w:val="00E83BFF"/>
    <w:rsid w:val="00E84E31"/>
    <w:rsid w:val="00E85A04"/>
    <w:rsid w:val="00E94D94"/>
    <w:rsid w:val="00EA05EE"/>
    <w:rsid w:val="00EB0B2D"/>
    <w:rsid w:val="00EB0E21"/>
    <w:rsid w:val="00EB197E"/>
    <w:rsid w:val="00EB2493"/>
    <w:rsid w:val="00EB6B87"/>
    <w:rsid w:val="00EB75B7"/>
    <w:rsid w:val="00EB7C42"/>
    <w:rsid w:val="00EC3C1E"/>
    <w:rsid w:val="00EC5347"/>
    <w:rsid w:val="00EC548E"/>
    <w:rsid w:val="00EC78AF"/>
    <w:rsid w:val="00EC7C95"/>
    <w:rsid w:val="00EC7D1B"/>
    <w:rsid w:val="00EC7F37"/>
    <w:rsid w:val="00ED0EE6"/>
    <w:rsid w:val="00ED44A0"/>
    <w:rsid w:val="00ED68DC"/>
    <w:rsid w:val="00EE13CB"/>
    <w:rsid w:val="00EE2FB1"/>
    <w:rsid w:val="00EE307A"/>
    <w:rsid w:val="00EE35C5"/>
    <w:rsid w:val="00EE3C59"/>
    <w:rsid w:val="00EF0C32"/>
    <w:rsid w:val="00EF0F49"/>
    <w:rsid w:val="00EF2205"/>
    <w:rsid w:val="00EF3295"/>
    <w:rsid w:val="00EF3CD4"/>
    <w:rsid w:val="00EF749A"/>
    <w:rsid w:val="00F054C9"/>
    <w:rsid w:val="00F106CB"/>
    <w:rsid w:val="00F11F1D"/>
    <w:rsid w:val="00F1270F"/>
    <w:rsid w:val="00F13156"/>
    <w:rsid w:val="00F156C1"/>
    <w:rsid w:val="00F20548"/>
    <w:rsid w:val="00F272CB"/>
    <w:rsid w:val="00F30D23"/>
    <w:rsid w:val="00F32208"/>
    <w:rsid w:val="00F34E27"/>
    <w:rsid w:val="00F34EEA"/>
    <w:rsid w:val="00F40B77"/>
    <w:rsid w:val="00F46466"/>
    <w:rsid w:val="00F471AB"/>
    <w:rsid w:val="00F514D2"/>
    <w:rsid w:val="00F51577"/>
    <w:rsid w:val="00F51744"/>
    <w:rsid w:val="00F51F81"/>
    <w:rsid w:val="00F52593"/>
    <w:rsid w:val="00F538FC"/>
    <w:rsid w:val="00F5628C"/>
    <w:rsid w:val="00F63827"/>
    <w:rsid w:val="00F63F8C"/>
    <w:rsid w:val="00F6463C"/>
    <w:rsid w:val="00F66268"/>
    <w:rsid w:val="00F66579"/>
    <w:rsid w:val="00F66774"/>
    <w:rsid w:val="00F674BE"/>
    <w:rsid w:val="00F712A7"/>
    <w:rsid w:val="00F7380D"/>
    <w:rsid w:val="00F84693"/>
    <w:rsid w:val="00F868A1"/>
    <w:rsid w:val="00F87D45"/>
    <w:rsid w:val="00F915C4"/>
    <w:rsid w:val="00FA6AA3"/>
    <w:rsid w:val="00FB21A0"/>
    <w:rsid w:val="00FC0282"/>
    <w:rsid w:val="00FC28CB"/>
    <w:rsid w:val="00FC2CAE"/>
    <w:rsid w:val="00FC2E56"/>
    <w:rsid w:val="00FC585F"/>
    <w:rsid w:val="00FC77BE"/>
    <w:rsid w:val="00FD0044"/>
    <w:rsid w:val="00FD370B"/>
    <w:rsid w:val="00FD55C6"/>
    <w:rsid w:val="00FD5654"/>
    <w:rsid w:val="00FD5678"/>
    <w:rsid w:val="00FD6874"/>
    <w:rsid w:val="00FE0317"/>
    <w:rsid w:val="00FE2B19"/>
    <w:rsid w:val="00FE641A"/>
    <w:rsid w:val="00FE6574"/>
    <w:rsid w:val="00FE6FD0"/>
    <w:rsid w:val="00FE723F"/>
    <w:rsid w:val="00FF17DB"/>
    <w:rsid w:val="00FF431F"/>
    <w:rsid w:val="00FF5FBF"/>
    <w:rsid w:val="00FF72FB"/>
    <w:rsid w:val="023F1246"/>
    <w:rsid w:val="033E5EF7"/>
    <w:rsid w:val="03D25003"/>
    <w:rsid w:val="04C106FB"/>
    <w:rsid w:val="0609C2A8"/>
    <w:rsid w:val="065CD75C"/>
    <w:rsid w:val="08FF39B5"/>
    <w:rsid w:val="0AAE7B6C"/>
    <w:rsid w:val="167AE8AC"/>
    <w:rsid w:val="176D6F1A"/>
    <w:rsid w:val="17F030DE"/>
    <w:rsid w:val="182457AC"/>
    <w:rsid w:val="185D4430"/>
    <w:rsid w:val="18B33CBD"/>
    <w:rsid w:val="19EE63E7"/>
    <w:rsid w:val="1BEADD7F"/>
    <w:rsid w:val="1E84750D"/>
    <w:rsid w:val="1F227E41"/>
    <w:rsid w:val="218D4E67"/>
    <w:rsid w:val="21ECABE6"/>
    <w:rsid w:val="22529E5E"/>
    <w:rsid w:val="227B0215"/>
    <w:rsid w:val="22D3F259"/>
    <w:rsid w:val="23BC29C0"/>
    <w:rsid w:val="25C91F77"/>
    <w:rsid w:val="269CE956"/>
    <w:rsid w:val="26BBAC18"/>
    <w:rsid w:val="2767962A"/>
    <w:rsid w:val="29ACC71C"/>
    <w:rsid w:val="2B2418F3"/>
    <w:rsid w:val="2C3C36A4"/>
    <w:rsid w:val="2F408F91"/>
    <w:rsid w:val="32BBF852"/>
    <w:rsid w:val="3324DFFB"/>
    <w:rsid w:val="33EB3786"/>
    <w:rsid w:val="33FAD857"/>
    <w:rsid w:val="3419C993"/>
    <w:rsid w:val="35E788A8"/>
    <w:rsid w:val="363FA3D0"/>
    <w:rsid w:val="37AAC379"/>
    <w:rsid w:val="37B938D5"/>
    <w:rsid w:val="386DA043"/>
    <w:rsid w:val="38E771D7"/>
    <w:rsid w:val="391D9B37"/>
    <w:rsid w:val="3921F067"/>
    <w:rsid w:val="39E8D836"/>
    <w:rsid w:val="3B254A3D"/>
    <w:rsid w:val="3E8A784C"/>
    <w:rsid w:val="3FB9B2FB"/>
    <w:rsid w:val="408EA2DD"/>
    <w:rsid w:val="4857EF48"/>
    <w:rsid w:val="4BC34857"/>
    <w:rsid w:val="4BC35255"/>
    <w:rsid w:val="4C1ADF28"/>
    <w:rsid w:val="4D97555A"/>
    <w:rsid w:val="4EABA15A"/>
    <w:rsid w:val="4EB16A39"/>
    <w:rsid w:val="4FA48D89"/>
    <w:rsid w:val="4FABBDE7"/>
    <w:rsid w:val="53D26D62"/>
    <w:rsid w:val="53E364DA"/>
    <w:rsid w:val="571977BC"/>
    <w:rsid w:val="57E6AFAD"/>
    <w:rsid w:val="58C889E8"/>
    <w:rsid w:val="59B4D1A4"/>
    <w:rsid w:val="5CB410B5"/>
    <w:rsid w:val="5D869FBC"/>
    <w:rsid w:val="5F22701D"/>
    <w:rsid w:val="60E2378E"/>
    <w:rsid w:val="61075604"/>
    <w:rsid w:val="618781D8"/>
    <w:rsid w:val="630A29DC"/>
    <w:rsid w:val="6409204A"/>
    <w:rsid w:val="64C0A8C3"/>
    <w:rsid w:val="66306F4B"/>
    <w:rsid w:val="69796B60"/>
    <w:rsid w:val="69F2B4EA"/>
    <w:rsid w:val="6A83AFC8"/>
    <w:rsid w:val="6B93C0E7"/>
    <w:rsid w:val="6ECFA29A"/>
    <w:rsid w:val="6FEAA45D"/>
    <w:rsid w:val="71BD3098"/>
    <w:rsid w:val="73283B2C"/>
    <w:rsid w:val="751EFDFE"/>
    <w:rsid w:val="79615350"/>
    <w:rsid w:val="7AF3043D"/>
    <w:rsid w:val="7CE49DA0"/>
    <w:rsid w:val="7FE26D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59B45"/>
  <w15:docId w15:val="{476EF801-63F1-4910-871E-E55C0CAF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fr-FR" w:eastAsia="zh-CN" w:bidi="hi-IN"/>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C5"/>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customStyle="1" w:styleId="Objetavecflche">
    <w:name w:val="Objet avec flèche"/>
    <w:basedOn w:val="Normal"/>
    <w:qFormat/>
    <w:rPr>
      <w:rFonts w:ascii="Mangal" w:hAnsi="Mangal"/>
      <w:color w:val="000000"/>
      <w:sz w:val="36"/>
    </w:rPr>
  </w:style>
  <w:style w:type="paragraph" w:customStyle="1" w:styleId="Objetavecombre">
    <w:name w:val="Objet avec ombre"/>
    <w:basedOn w:val="Normal"/>
    <w:qFormat/>
    <w:rPr>
      <w:rFonts w:ascii="Mangal" w:hAnsi="Mangal"/>
      <w:color w:val="000000"/>
      <w:sz w:val="36"/>
    </w:rPr>
  </w:style>
  <w:style w:type="paragraph" w:customStyle="1" w:styleId="Objetsansremplissage">
    <w:name w:val="Objet sans remplissage"/>
    <w:basedOn w:val="Normal"/>
    <w:qFormat/>
    <w:rPr>
      <w:rFonts w:ascii="Mangal" w:hAnsi="Mangal"/>
      <w:color w:val="000000"/>
      <w:sz w:val="36"/>
    </w:rPr>
  </w:style>
  <w:style w:type="paragraph" w:customStyle="1" w:styleId="Objetsansremplissageetsansligne">
    <w:name w:val="Objet sans remplissage et sans ligne"/>
    <w:basedOn w:val="Normal"/>
    <w:qFormat/>
    <w:rPr>
      <w:rFonts w:ascii="Mangal" w:hAnsi="Mangal"/>
      <w:color w:val="000000"/>
      <w:sz w:val="36"/>
    </w:rPr>
  </w:style>
  <w:style w:type="paragraph" w:customStyle="1" w:styleId="Corpsdetextejustifi">
    <w:name w:val="Corps de texte justifié"/>
    <w:basedOn w:val="Normal"/>
    <w:qFormat/>
    <w:rPr>
      <w:rFonts w:ascii="Mangal" w:hAnsi="Mangal"/>
      <w:color w:val="000000"/>
      <w:sz w:val="36"/>
    </w:rPr>
  </w:style>
  <w:style w:type="paragraph" w:customStyle="1" w:styleId="Titreprincipal1">
    <w:name w:val="Titre principal1"/>
    <w:basedOn w:val="Normal"/>
    <w:qFormat/>
    <w:pPr>
      <w:jc w:val="center"/>
    </w:pPr>
    <w:rPr>
      <w:rFonts w:ascii="Mangal" w:hAnsi="Mangal"/>
      <w:color w:val="000000"/>
      <w:sz w:val="36"/>
    </w:rPr>
  </w:style>
  <w:style w:type="paragraph" w:customStyle="1" w:styleId="Titreprincipal2">
    <w:name w:val="Titre principal2"/>
    <w:basedOn w:val="Normal"/>
    <w:qFormat/>
    <w:pPr>
      <w:spacing w:before="57" w:after="57"/>
      <w:ind w:right="113"/>
      <w:jc w:val="center"/>
    </w:pPr>
    <w:rPr>
      <w:rFonts w:ascii="Mangal" w:hAnsi="Mangal"/>
      <w:color w:val="000000"/>
      <w:sz w:val="36"/>
    </w:rPr>
  </w:style>
  <w:style w:type="paragraph" w:customStyle="1" w:styleId="Titre10">
    <w:name w:val="Titre1"/>
    <w:basedOn w:val="Normal"/>
    <w:qFormat/>
    <w:pPr>
      <w:spacing w:before="238" w:after="119"/>
    </w:pPr>
    <w:rPr>
      <w:rFonts w:ascii="Mangal" w:hAnsi="Mangal"/>
      <w:color w:val="000000"/>
      <w:sz w:val="36"/>
    </w:rPr>
  </w:style>
  <w:style w:type="paragraph" w:customStyle="1" w:styleId="Titre20">
    <w:name w:val="Titre2"/>
    <w:basedOn w:val="Normal"/>
    <w:qFormat/>
    <w:pPr>
      <w:spacing w:before="238" w:after="119"/>
    </w:pPr>
    <w:rPr>
      <w:rFonts w:ascii="Mangal" w:hAnsi="Mangal"/>
      <w:color w:val="000000"/>
      <w:sz w:val="36"/>
    </w:rPr>
  </w:style>
  <w:style w:type="paragraph" w:customStyle="1" w:styleId="Lignedecote">
    <w:name w:val="Ligne de cote"/>
    <w:basedOn w:val="Normal"/>
    <w:qFormat/>
    <w:rPr>
      <w:rFonts w:ascii="Mangal" w:hAnsi="Mangal"/>
      <w:color w:val="000000"/>
      <w:sz w:val="36"/>
    </w:rPr>
  </w:style>
  <w:style w:type="paragraph" w:customStyle="1" w:styleId="StandardLTGliederung1">
    <w:name w:val="Standard~LT~Gliederung 1"/>
    <w:qFormat/>
    <w:pPr>
      <w:suppressAutoHyphens/>
      <w:spacing w:after="283"/>
    </w:pPr>
    <w:rPr>
      <w:rFonts w:ascii="Mangal" w:eastAsia="Tahoma" w:hAnsi="Mangal" w:cs="Liberation Sans"/>
      <w:color w:val="000000"/>
      <w:sz w:val="64"/>
    </w:rPr>
  </w:style>
  <w:style w:type="paragraph" w:customStyle="1" w:styleId="StandardLTGliederung2">
    <w:name w:val="Standard~LT~Gliederung 2"/>
    <w:basedOn w:val="StandardLTGliederung1"/>
    <w:qFormat/>
    <w:pPr>
      <w:spacing w:after="227"/>
    </w:pPr>
    <w:rPr>
      <w:sz w:val="56"/>
    </w:rPr>
  </w:style>
  <w:style w:type="paragraph" w:customStyle="1" w:styleId="StandardLTGliederung3">
    <w:name w:val="Standard~LT~Gliederung 3"/>
    <w:basedOn w:val="StandardLTGliederung2"/>
    <w:qFormat/>
    <w:pPr>
      <w:spacing w:after="170"/>
    </w:pPr>
    <w:rPr>
      <w:sz w:val="48"/>
    </w:rPr>
  </w:style>
  <w:style w:type="paragraph" w:customStyle="1" w:styleId="StandardLTGliederung4">
    <w:name w:val="Standard~LT~Gliederung 4"/>
    <w:basedOn w:val="StandardLTGliederung3"/>
    <w:qFormat/>
    <w:pPr>
      <w:spacing w:after="113"/>
    </w:pPr>
    <w:rPr>
      <w:sz w:val="40"/>
    </w:rPr>
  </w:style>
  <w:style w:type="paragraph" w:customStyle="1" w:styleId="StandardLTGliederung5">
    <w:name w:val="Standard~LT~Gliederung 5"/>
    <w:basedOn w:val="StandardLTGliederung4"/>
    <w:qFormat/>
    <w:pPr>
      <w:spacing w:after="57"/>
    </w:pPr>
  </w:style>
  <w:style w:type="paragraph" w:customStyle="1" w:styleId="StandardLTGliederung6">
    <w:name w:val="Standard~LT~Gliederung 6"/>
    <w:basedOn w:val="StandardLTGliederung5"/>
    <w:qFormat/>
  </w:style>
  <w:style w:type="paragraph" w:customStyle="1" w:styleId="StandardLTGliederung7">
    <w:name w:val="Standard~LT~Gliederung 7"/>
    <w:basedOn w:val="StandardLTGliederung6"/>
    <w:qFormat/>
  </w:style>
  <w:style w:type="paragraph" w:customStyle="1" w:styleId="StandardLTGliederung8">
    <w:name w:val="Standard~LT~Gliederung 8"/>
    <w:basedOn w:val="StandardLTGliederung7"/>
    <w:qFormat/>
  </w:style>
  <w:style w:type="paragraph" w:customStyle="1" w:styleId="StandardLTGliederung9">
    <w:name w:val="Standard~LT~Gliederung 9"/>
    <w:basedOn w:val="StandardLTGliederung8"/>
    <w:qFormat/>
  </w:style>
  <w:style w:type="paragraph" w:customStyle="1" w:styleId="StandardLTTitel">
    <w:name w:val="Standard~LT~Titel"/>
    <w:qFormat/>
    <w:pPr>
      <w:suppressAutoHyphens/>
      <w:jc w:val="center"/>
    </w:pPr>
    <w:rPr>
      <w:rFonts w:ascii="Mangal" w:eastAsia="Tahoma" w:hAnsi="Mangal" w:cs="Liberation Sans"/>
      <w:color w:val="000000"/>
      <w:sz w:val="88"/>
    </w:rPr>
  </w:style>
  <w:style w:type="paragraph" w:customStyle="1" w:styleId="StandardLTUntertitel">
    <w:name w:val="Standard~LT~Untertitel"/>
    <w:qFormat/>
    <w:pPr>
      <w:suppressAutoHyphens/>
      <w:jc w:val="center"/>
    </w:pPr>
    <w:rPr>
      <w:rFonts w:ascii="Mangal" w:eastAsia="Tahoma" w:hAnsi="Mangal" w:cs="Liberation Sans"/>
      <w:color w:val="000000"/>
      <w:sz w:val="64"/>
    </w:rPr>
  </w:style>
  <w:style w:type="paragraph" w:customStyle="1" w:styleId="StandardLTNotizen">
    <w:name w:val="Standard~LT~Notizen"/>
    <w:qFormat/>
    <w:pPr>
      <w:suppressAutoHyphens/>
      <w:ind w:left="340" w:hanging="340"/>
    </w:pPr>
    <w:rPr>
      <w:rFonts w:ascii="Mangal" w:eastAsia="Tahoma" w:hAnsi="Mangal" w:cs="Liberation Sans"/>
      <w:color w:val="000000"/>
      <w:sz w:val="40"/>
    </w:rPr>
  </w:style>
  <w:style w:type="paragraph" w:customStyle="1" w:styleId="StandardLTHintergrundobjekte">
    <w:name w:val="Standard~LT~Hintergrundobjekte"/>
    <w:qFormat/>
    <w:pPr>
      <w:suppressAutoHyphens/>
    </w:pPr>
    <w:rPr>
      <w:rFonts w:ascii="Times New Roman" w:eastAsia="Tahoma" w:hAnsi="Times New Roman" w:cs="Liberation Sans"/>
    </w:rPr>
  </w:style>
  <w:style w:type="paragraph" w:customStyle="1" w:styleId="StandardLTHintergrund">
    <w:name w:val="Standard~LT~Hintergrund"/>
    <w:qFormat/>
    <w:pPr>
      <w:suppressAutoHyphens/>
    </w:pPr>
    <w:rPr>
      <w:rFonts w:ascii="Times New Roman" w:eastAsia="Tahoma" w:hAnsi="Times New Roman" w:cs="Liberation Sans"/>
    </w:rPr>
  </w:style>
  <w:style w:type="paragraph" w:customStyle="1" w:styleId="default">
    <w:name w:val="default"/>
    <w:qFormat/>
    <w:pPr>
      <w:suppressAutoHyphens/>
    </w:pPr>
    <w:rPr>
      <w:rFonts w:ascii="Mangal" w:eastAsia="Tahoma" w:hAnsi="Mangal" w:cs="Liberation Sans"/>
      <w:color w:val="000000"/>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bjetsdarrire-plan">
    <w:name w:val="Objets d'arrière-plan"/>
    <w:qFormat/>
    <w:pPr>
      <w:suppressAutoHyphens/>
    </w:pPr>
    <w:rPr>
      <w:rFonts w:ascii="Times New Roman" w:eastAsia="Tahoma" w:hAnsi="Times New Roman" w:cs="Liberation Sans"/>
    </w:rPr>
  </w:style>
  <w:style w:type="paragraph" w:customStyle="1" w:styleId="Arrire-plan">
    <w:name w:val="Arrière-plan"/>
    <w:qFormat/>
    <w:pPr>
      <w:suppressAutoHyphens/>
    </w:pPr>
    <w:rPr>
      <w:rFonts w:ascii="Times New Roman" w:eastAsia="Tahoma" w:hAnsi="Times New Roman" w:cs="Liberation Sans"/>
    </w:rPr>
  </w:style>
  <w:style w:type="paragraph" w:customStyle="1" w:styleId="Notes">
    <w:name w:val="Notes"/>
    <w:qFormat/>
    <w:pPr>
      <w:suppressAutoHyphens/>
      <w:ind w:left="340" w:hanging="340"/>
    </w:pPr>
    <w:rPr>
      <w:rFonts w:ascii="Mangal" w:eastAsia="Tahoma" w:hAnsi="Mangal" w:cs="Liberation Sans"/>
      <w:color w:val="000000"/>
      <w:sz w:val="40"/>
    </w:rPr>
  </w:style>
  <w:style w:type="paragraph" w:customStyle="1" w:styleId="Plan1">
    <w:name w:val="Plan 1"/>
    <w:qFormat/>
    <w:pPr>
      <w:suppressAutoHyphens/>
      <w:spacing w:after="283"/>
    </w:pPr>
    <w:rPr>
      <w:rFonts w:ascii="Mangal" w:eastAsia="Tahoma" w:hAnsi="Mangal" w:cs="Liberation Sans"/>
      <w:color w:val="000000"/>
      <w:sz w:val="64"/>
    </w:rPr>
  </w:style>
  <w:style w:type="paragraph" w:customStyle="1" w:styleId="Plan2">
    <w:name w:val="Plan 2"/>
    <w:basedOn w:val="Plan1"/>
    <w:qFormat/>
    <w:pPr>
      <w:spacing w:after="227"/>
    </w:pPr>
    <w:rPr>
      <w:sz w:val="56"/>
    </w:rPr>
  </w:style>
  <w:style w:type="paragraph" w:customStyle="1" w:styleId="Plan3">
    <w:name w:val="Plan 3"/>
    <w:basedOn w:val="Plan2"/>
    <w:qFormat/>
    <w:pPr>
      <w:spacing w:after="170"/>
    </w:pPr>
    <w:rPr>
      <w:sz w:val="48"/>
    </w:rPr>
  </w:style>
  <w:style w:type="paragraph" w:customStyle="1" w:styleId="Plan4">
    <w:name w:val="Plan 4"/>
    <w:basedOn w:val="Plan3"/>
    <w:qFormat/>
    <w:pPr>
      <w:spacing w:after="113"/>
    </w:pPr>
    <w:rPr>
      <w:sz w:val="40"/>
    </w:rPr>
  </w:style>
  <w:style w:type="paragraph" w:customStyle="1" w:styleId="Plan5">
    <w:name w:val="Plan 5"/>
    <w:basedOn w:val="Plan4"/>
    <w:qFormat/>
    <w:pPr>
      <w:spacing w:after="57"/>
    </w:pPr>
  </w:style>
  <w:style w:type="paragraph" w:customStyle="1" w:styleId="Plan6">
    <w:name w:val="Plan 6"/>
    <w:basedOn w:val="Plan5"/>
    <w:qFormat/>
  </w:style>
  <w:style w:type="paragraph" w:customStyle="1" w:styleId="Plan7">
    <w:name w:val="Plan 7"/>
    <w:basedOn w:val="Plan6"/>
    <w:qFormat/>
  </w:style>
  <w:style w:type="paragraph" w:customStyle="1" w:styleId="Plan8">
    <w:name w:val="Plan 8"/>
    <w:basedOn w:val="Plan7"/>
    <w:qFormat/>
  </w:style>
  <w:style w:type="paragraph" w:customStyle="1" w:styleId="Plan9">
    <w:name w:val="Plan 9"/>
    <w:basedOn w:val="Plan8"/>
    <w:qFormat/>
  </w:style>
  <w:style w:type="paragraph" w:customStyle="1" w:styleId="WW8Num4z0">
    <w:name w:val="WW8Num4z0"/>
    <w:qFormat/>
    <w:pPr>
      <w:suppressAutoHyphens/>
    </w:pPr>
    <w:rPr>
      <w:rFonts w:ascii="OpenSymbol;Arial Unicode MS" w:eastAsia="Tahoma" w:hAnsi="OpenSymbol;Arial Unicode MS" w:cs="Liberation Sans"/>
    </w:rPr>
  </w:style>
  <w:style w:type="paragraph" w:customStyle="1" w:styleId="Caractresdenumrotation0">
    <w:name w:val="Caractères de numérotation0"/>
    <w:qFormat/>
    <w:pPr>
      <w:suppressAutoHyphens/>
    </w:pPr>
    <w:rPr>
      <w:rFonts w:ascii="Times New Roman" w:eastAsia="Tahoma" w:hAnsi="Times New Roman" w:cs="Liberation Sans"/>
    </w:rPr>
  </w:style>
  <w:style w:type="paragraph" w:customStyle="1" w:styleId="Puces">
    <w:name w:val="Puces"/>
    <w:qFormat/>
    <w:pPr>
      <w:suppressAutoHyphens/>
    </w:pPr>
    <w:rPr>
      <w:rFonts w:ascii="StarSymbol;Arial Unicode MS" w:eastAsia="Tahoma" w:hAnsi="StarSymbol;Arial Unicode MS" w:cs="Liberation Sans"/>
      <w:sz w:val="18"/>
    </w:rPr>
  </w:style>
  <w:style w:type="paragraph" w:customStyle="1" w:styleId="Accentuationforte">
    <w:name w:val="Accentuation forte"/>
    <w:qFormat/>
    <w:pPr>
      <w:suppressAutoHyphens/>
    </w:pPr>
    <w:rPr>
      <w:rFonts w:ascii="Times New Roman" w:eastAsia="Tahoma" w:hAnsi="Times New Roman" w:cs="Liberation Sans"/>
      <w:b/>
    </w:rPr>
  </w:style>
  <w:style w:type="paragraph" w:customStyle="1" w:styleId="WW8Num2z0">
    <w:name w:val="WW8Num2z0"/>
    <w:qFormat/>
    <w:pPr>
      <w:suppressAutoHyphens/>
    </w:pPr>
    <w:rPr>
      <w:rFonts w:ascii="OpenSymbol;Arial Unicode MS" w:eastAsia="Tahoma" w:hAnsi="OpenSymbol;Arial Unicode MS" w:cs="Liberation Sans"/>
    </w:rPr>
  </w:style>
  <w:style w:type="paragraph" w:customStyle="1" w:styleId="Contenudecadre">
    <w:name w:val="Contenu de cadre"/>
    <w:basedOn w:val="Normal"/>
    <w:qFormat/>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table" w:styleId="Grilledutableau">
    <w:name w:val="Table Grid"/>
    <w:basedOn w:val="TableauNormal"/>
    <w:uiPriority w:val="39"/>
    <w:rsid w:val="00646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C5347"/>
    <w:rPr>
      <w:rFonts w:ascii="Segoe UI" w:hAnsi="Segoe UI"/>
      <w:sz w:val="18"/>
      <w:szCs w:val="16"/>
    </w:rPr>
  </w:style>
  <w:style w:type="character" w:customStyle="1" w:styleId="TextedebullesCar">
    <w:name w:val="Texte de bulles Car"/>
    <w:basedOn w:val="Policepardfaut"/>
    <w:link w:val="Textedebulles"/>
    <w:uiPriority w:val="99"/>
    <w:semiHidden/>
    <w:rsid w:val="00EC5347"/>
    <w:rPr>
      <w:rFonts w:ascii="Segoe UI" w:hAnsi="Segoe UI"/>
      <w:sz w:val="18"/>
      <w:szCs w:val="16"/>
    </w:rPr>
  </w:style>
  <w:style w:type="character" w:styleId="Lienhypertexte">
    <w:name w:val="Hyperlink"/>
    <w:basedOn w:val="Policepardfaut"/>
    <w:uiPriority w:val="99"/>
    <w:unhideWhenUsed/>
    <w:rsid w:val="00B8664D"/>
    <w:rPr>
      <w:color w:val="0563C1" w:themeColor="hyperlink"/>
      <w:u w:val="single"/>
    </w:rPr>
  </w:style>
  <w:style w:type="paragraph" w:styleId="En-tte">
    <w:name w:val="header"/>
    <w:basedOn w:val="Normal"/>
    <w:link w:val="En-tteCar"/>
    <w:uiPriority w:val="99"/>
    <w:unhideWhenUsed/>
    <w:rsid w:val="00D56C4B"/>
    <w:pPr>
      <w:tabs>
        <w:tab w:val="center" w:pos="4536"/>
        <w:tab w:val="right" w:pos="9072"/>
      </w:tabs>
    </w:pPr>
    <w:rPr>
      <w:szCs w:val="21"/>
    </w:rPr>
  </w:style>
  <w:style w:type="character" w:customStyle="1" w:styleId="En-tteCar">
    <w:name w:val="En-tête Car"/>
    <w:basedOn w:val="Policepardfaut"/>
    <w:link w:val="En-tte"/>
    <w:uiPriority w:val="99"/>
    <w:rsid w:val="00D56C4B"/>
    <w:rPr>
      <w:szCs w:val="21"/>
    </w:rPr>
  </w:style>
  <w:style w:type="paragraph" w:styleId="Pieddepage">
    <w:name w:val="footer"/>
    <w:basedOn w:val="Normal"/>
    <w:link w:val="PieddepageCar"/>
    <w:uiPriority w:val="99"/>
    <w:unhideWhenUsed/>
    <w:rsid w:val="00D56C4B"/>
    <w:pPr>
      <w:tabs>
        <w:tab w:val="center" w:pos="4536"/>
        <w:tab w:val="right" w:pos="9072"/>
      </w:tabs>
    </w:pPr>
    <w:rPr>
      <w:szCs w:val="21"/>
    </w:rPr>
  </w:style>
  <w:style w:type="character" w:customStyle="1" w:styleId="PieddepageCar">
    <w:name w:val="Pied de page Car"/>
    <w:basedOn w:val="Policepardfaut"/>
    <w:link w:val="Pieddepage"/>
    <w:uiPriority w:val="99"/>
    <w:rsid w:val="00D56C4B"/>
    <w:rPr>
      <w:szCs w:val="21"/>
    </w:rPr>
  </w:style>
  <w:style w:type="paragraph" w:customStyle="1" w:styleId="paragraph">
    <w:name w:val="paragraph"/>
    <w:basedOn w:val="Normal"/>
    <w:rsid w:val="000755C5"/>
    <w:pPr>
      <w:spacing w:before="100" w:beforeAutospacing="1" w:after="100" w:afterAutospacing="1"/>
      <w:jc w:val="left"/>
    </w:pPr>
    <w:rPr>
      <w:rFonts w:ascii="Times New Roman" w:eastAsia="Times New Roman" w:hAnsi="Times New Roman" w:cs="Times New Roman"/>
      <w:lang w:eastAsia="fr-FR" w:bidi="ar-SA"/>
    </w:rPr>
  </w:style>
  <w:style w:type="character" w:customStyle="1" w:styleId="normaltextrun">
    <w:name w:val="normaltextrun"/>
    <w:basedOn w:val="Policepardfaut"/>
    <w:rsid w:val="000755C5"/>
  </w:style>
  <w:style w:type="character" w:customStyle="1" w:styleId="eop">
    <w:name w:val="eop"/>
    <w:basedOn w:val="Policepardfaut"/>
    <w:rsid w:val="000755C5"/>
  </w:style>
  <w:style w:type="paragraph" w:styleId="Paragraphedeliste">
    <w:name w:val="List Paragraph"/>
    <w:basedOn w:val="Normal"/>
    <w:uiPriority w:val="34"/>
    <w:qFormat/>
    <w:rsid w:val="00AA4238"/>
    <w:pPr>
      <w:ind w:left="720"/>
      <w:contextualSpacing/>
    </w:pPr>
    <w:rPr>
      <w:szCs w:val="21"/>
    </w:rPr>
  </w:style>
  <w:style w:type="paragraph" w:styleId="Sansinterligne">
    <w:name w:val="No Spacing"/>
    <w:uiPriority w:val="1"/>
    <w:qFormat/>
    <w:rsid w:val="00133FDF"/>
    <w:pPr>
      <w:jc w:val="left"/>
    </w:pPr>
    <w:rPr>
      <w:rFonts w:asciiTheme="minorHAnsi" w:eastAsiaTheme="minorHAnsi" w:hAnsiTheme="minorHAnsi" w:cstheme="minorBidi"/>
      <w:sz w:val="22"/>
      <w:szCs w:val="22"/>
      <w:lang w:eastAsia="en-US" w:bidi="ar-SA"/>
    </w:rPr>
  </w:style>
  <w:style w:type="character" w:styleId="Lienhypertextesuivivisit">
    <w:name w:val="FollowedHyperlink"/>
    <w:basedOn w:val="Policepardfaut"/>
    <w:uiPriority w:val="99"/>
    <w:semiHidden/>
    <w:unhideWhenUsed/>
    <w:rsid w:val="00283488"/>
    <w:rPr>
      <w:color w:val="954F72" w:themeColor="followedHyperlink"/>
      <w:u w:val="single"/>
    </w:rPr>
  </w:style>
  <w:style w:type="paragraph" w:styleId="NormalWeb">
    <w:name w:val="Normal (Web)"/>
    <w:basedOn w:val="Normal"/>
    <w:uiPriority w:val="99"/>
    <w:semiHidden/>
    <w:unhideWhenUsed/>
    <w:rsid w:val="00B54804"/>
    <w:pPr>
      <w:spacing w:before="100" w:beforeAutospacing="1" w:after="100" w:afterAutospacing="1"/>
      <w:jc w:val="left"/>
    </w:pPr>
    <w:rPr>
      <w:rFonts w:ascii="Times New Roman" w:eastAsia="Times New Roman" w:hAnsi="Times New Roman" w:cs="Times New Roman"/>
      <w:lang w:eastAsia="fr-FR" w:bidi="ar-SA"/>
    </w:rPr>
  </w:style>
  <w:style w:type="character" w:styleId="Marquedecommentaire">
    <w:name w:val="annotation reference"/>
    <w:basedOn w:val="Policepardfaut"/>
    <w:uiPriority w:val="99"/>
    <w:semiHidden/>
    <w:unhideWhenUsed/>
    <w:rsid w:val="00A13460"/>
    <w:rPr>
      <w:sz w:val="16"/>
      <w:szCs w:val="16"/>
    </w:rPr>
  </w:style>
  <w:style w:type="paragraph" w:styleId="Commentaire">
    <w:name w:val="annotation text"/>
    <w:basedOn w:val="Normal"/>
    <w:link w:val="CommentaireCar"/>
    <w:uiPriority w:val="99"/>
    <w:semiHidden/>
    <w:unhideWhenUsed/>
    <w:rsid w:val="00A13460"/>
    <w:rPr>
      <w:sz w:val="20"/>
      <w:szCs w:val="18"/>
    </w:rPr>
  </w:style>
  <w:style w:type="character" w:customStyle="1" w:styleId="CommentaireCar">
    <w:name w:val="Commentaire Car"/>
    <w:basedOn w:val="Policepardfaut"/>
    <w:link w:val="Commentaire"/>
    <w:uiPriority w:val="99"/>
    <w:semiHidden/>
    <w:rsid w:val="00A13460"/>
    <w:rPr>
      <w:sz w:val="20"/>
      <w:szCs w:val="18"/>
    </w:rPr>
  </w:style>
  <w:style w:type="table" w:styleId="TableauListe3-Accentuation4">
    <w:name w:val="List Table 3 Accent 4"/>
    <w:basedOn w:val="TableauNormal"/>
    <w:uiPriority w:val="48"/>
    <w:rsid w:val="00FB21A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5931">
      <w:bodyDiv w:val="1"/>
      <w:marLeft w:val="0"/>
      <w:marRight w:val="0"/>
      <w:marTop w:val="0"/>
      <w:marBottom w:val="0"/>
      <w:divBdr>
        <w:top w:val="none" w:sz="0" w:space="0" w:color="auto"/>
        <w:left w:val="none" w:sz="0" w:space="0" w:color="auto"/>
        <w:bottom w:val="none" w:sz="0" w:space="0" w:color="auto"/>
        <w:right w:val="none" w:sz="0" w:space="0" w:color="auto"/>
      </w:divBdr>
    </w:div>
    <w:div w:id="290474767">
      <w:bodyDiv w:val="1"/>
      <w:marLeft w:val="0"/>
      <w:marRight w:val="0"/>
      <w:marTop w:val="0"/>
      <w:marBottom w:val="0"/>
      <w:divBdr>
        <w:top w:val="none" w:sz="0" w:space="0" w:color="auto"/>
        <w:left w:val="none" w:sz="0" w:space="0" w:color="auto"/>
        <w:bottom w:val="none" w:sz="0" w:space="0" w:color="auto"/>
        <w:right w:val="none" w:sz="0" w:space="0" w:color="auto"/>
      </w:divBdr>
    </w:div>
    <w:div w:id="551960279">
      <w:bodyDiv w:val="1"/>
      <w:marLeft w:val="0"/>
      <w:marRight w:val="0"/>
      <w:marTop w:val="0"/>
      <w:marBottom w:val="0"/>
      <w:divBdr>
        <w:top w:val="none" w:sz="0" w:space="0" w:color="auto"/>
        <w:left w:val="none" w:sz="0" w:space="0" w:color="auto"/>
        <w:bottom w:val="none" w:sz="0" w:space="0" w:color="auto"/>
        <w:right w:val="none" w:sz="0" w:space="0" w:color="auto"/>
      </w:divBdr>
    </w:div>
    <w:div w:id="584266667">
      <w:bodyDiv w:val="1"/>
      <w:marLeft w:val="0"/>
      <w:marRight w:val="0"/>
      <w:marTop w:val="0"/>
      <w:marBottom w:val="0"/>
      <w:divBdr>
        <w:top w:val="none" w:sz="0" w:space="0" w:color="auto"/>
        <w:left w:val="none" w:sz="0" w:space="0" w:color="auto"/>
        <w:bottom w:val="none" w:sz="0" w:space="0" w:color="auto"/>
        <w:right w:val="none" w:sz="0" w:space="0" w:color="auto"/>
      </w:divBdr>
    </w:div>
    <w:div w:id="725419501">
      <w:bodyDiv w:val="1"/>
      <w:marLeft w:val="0"/>
      <w:marRight w:val="0"/>
      <w:marTop w:val="0"/>
      <w:marBottom w:val="0"/>
      <w:divBdr>
        <w:top w:val="none" w:sz="0" w:space="0" w:color="auto"/>
        <w:left w:val="none" w:sz="0" w:space="0" w:color="auto"/>
        <w:bottom w:val="none" w:sz="0" w:space="0" w:color="auto"/>
        <w:right w:val="none" w:sz="0" w:space="0" w:color="auto"/>
      </w:divBdr>
    </w:div>
    <w:div w:id="750544239">
      <w:bodyDiv w:val="1"/>
      <w:marLeft w:val="0"/>
      <w:marRight w:val="0"/>
      <w:marTop w:val="0"/>
      <w:marBottom w:val="0"/>
      <w:divBdr>
        <w:top w:val="none" w:sz="0" w:space="0" w:color="auto"/>
        <w:left w:val="none" w:sz="0" w:space="0" w:color="auto"/>
        <w:bottom w:val="none" w:sz="0" w:space="0" w:color="auto"/>
        <w:right w:val="none" w:sz="0" w:space="0" w:color="auto"/>
      </w:divBdr>
    </w:div>
    <w:div w:id="863860022">
      <w:bodyDiv w:val="1"/>
      <w:marLeft w:val="0"/>
      <w:marRight w:val="0"/>
      <w:marTop w:val="0"/>
      <w:marBottom w:val="0"/>
      <w:divBdr>
        <w:top w:val="none" w:sz="0" w:space="0" w:color="auto"/>
        <w:left w:val="none" w:sz="0" w:space="0" w:color="auto"/>
        <w:bottom w:val="none" w:sz="0" w:space="0" w:color="auto"/>
        <w:right w:val="none" w:sz="0" w:space="0" w:color="auto"/>
      </w:divBdr>
    </w:div>
    <w:div w:id="903179718">
      <w:bodyDiv w:val="1"/>
      <w:marLeft w:val="0"/>
      <w:marRight w:val="0"/>
      <w:marTop w:val="0"/>
      <w:marBottom w:val="0"/>
      <w:divBdr>
        <w:top w:val="none" w:sz="0" w:space="0" w:color="auto"/>
        <w:left w:val="none" w:sz="0" w:space="0" w:color="auto"/>
        <w:bottom w:val="none" w:sz="0" w:space="0" w:color="auto"/>
        <w:right w:val="none" w:sz="0" w:space="0" w:color="auto"/>
      </w:divBdr>
    </w:div>
    <w:div w:id="980573516">
      <w:bodyDiv w:val="1"/>
      <w:marLeft w:val="0"/>
      <w:marRight w:val="0"/>
      <w:marTop w:val="0"/>
      <w:marBottom w:val="0"/>
      <w:divBdr>
        <w:top w:val="none" w:sz="0" w:space="0" w:color="auto"/>
        <w:left w:val="none" w:sz="0" w:space="0" w:color="auto"/>
        <w:bottom w:val="none" w:sz="0" w:space="0" w:color="auto"/>
        <w:right w:val="none" w:sz="0" w:space="0" w:color="auto"/>
      </w:divBdr>
    </w:div>
    <w:div w:id="1009867427">
      <w:bodyDiv w:val="1"/>
      <w:marLeft w:val="0"/>
      <w:marRight w:val="0"/>
      <w:marTop w:val="0"/>
      <w:marBottom w:val="0"/>
      <w:divBdr>
        <w:top w:val="none" w:sz="0" w:space="0" w:color="auto"/>
        <w:left w:val="none" w:sz="0" w:space="0" w:color="auto"/>
        <w:bottom w:val="none" w:sz="0" w:space="0" w:color="auto"/>
        <w:right w:val="none" w:sz="0" w:space="0" w:color="auto"/>
      </w:divBdr>
    </w:div>
    <w:div w:id="1010374299">
      <w:bodyDiv w:val="1"/>
      <w:marLeft w:val="0"/>
      <w:marRight w:val="0"/>
      <w:marTop w:val="0"/>
      <w:marBottom w:val="0"/>
      <w:divBdr>
        <w:top w:val="none" w:sz="0" w:space="0" w:color="auto"/>
        <w:left w:val="none" w:sz="0" w:space="0" w:color="auto"/>
        <w:bottom w:val="none" w:sz="0" w:space="0" w:color="auto"/>
        <w:right w:val="none" w:sz="0" w:space="0" w:color="auto"/>
      </w:divBdr>
    </w:div>
    <w:div w:id="1169177468">
      <w:bodyDiv w:val="1"/>
      <w:marLeft w:val="0"/>
      <w:marRight w:val="0"/>
      <w:marTop w:val="0"/>
      <w:marBottom w:val="0"/>
      <w:divBdr>
        <w:top w:val="none" w:sz="0" w:space="0" w:color="auto"/>
        <w:left w:val="none" w:sz="0" w:space="0" w:color="auto"/>
        <w:bottom w:val="none" w:sz="0" w:space="0" w:color="auto"/>
        <w:right w:val="none" w:sz="0" w:space="0" w:color="auto"/>
      </w:divBdr>
    </w:div>
    <w:div w:id="1222254742">
      <w:bodyDiv w:val="1"/>
      <w:marLeft w:val="0"/>
      <w:marRight w:val="0"/>
      <w:marTop w:val="0"/>
      <w:marBottom w:val="0"/>
      <w:divBdr>
        <w:top w:val="none" w:sz="0" w:space="0" w:color="auto"/>
        <w:left w:val="none" w:sz="0" w:space="0" w:color="auto"/>
        <w:bottom w:val="none" w:sz="0" w:space="0" w:color="auto"/>
        <w:right w:val="none" w:sz="0" w:space="0" w:color="auto"/>
      </w:divBdr>
    </w:div>
    <w:div w:id="1652559837">
      <w:bodyDiv w:val="1"/>
      <w:marLeft w:val="0"/>
      <w:marRight w:val="0"/>
      <w:marTop w:val="0"/>
      <w:marBottom w:val="0"/>
      <w:divBdr>
        <w:top w:val="none" w:sz="0" w:space="0" w:color="auto"/>
        <w:left w:val="none" w:sz="0" w:space="0" w:color="auto"/>
        <w:bottom w:val="none" w:sz="0" w:space="0" w:color="auto"/>
        <w:right w:val="none" w:sz="0" w:space="0" w:color="auto"/>
      </w:divBdr>
    </w:div>
    <w:div w:id="1657996216">
      <w:bodyDiv w:val="1"/>
      <w:marLeft w:val="0"/>
      <w:marRight w:val="0"/>
      <w:marTop w:val="0"/>
      <w:marBottom w:val="0"/>
      <w:divBdr>
        <w:top w:val="none" w:sz="0" w:space="0" w:color="auto"/>
        <w:left w:val="none" w:sz="0" w:space="0" w:color="auto"/>
        <w:bottom w:val="none" w:sz="0" w:space="0" w:color="auto"/>
        <w:right w:val="none" w:sz="0" w:space="0" w:color="auto"/>
      </w:divBdr>
    </w:div>
    <w:div w:id="1744638513">
      <w:bodyDiv w:val="1"/>
      <w:marLeft w:val="0"/>
      <w:marRight w:val="0"/>
      <w:marTop w:val="0"/>
      <w:marBottom w:val="0"/>
      <w:divBdr>
        <w:top w:val="none" w:sz="0" w:space="0" w:color="auto"/>
        <w:left w:val="none" w:sz="0" w:space="0" w:color="auto"/>
        <w:bottom w:val="none" w:sz="0" w:space="0" w:color="auto"/>
        <w:right w:val="none" w:sz="0" w:space="0" w:color="auto"/>
      </w:divBdr>
    </w:div>
    <w:div w:id="174668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d4e22d0906f845be" Type="http://schemas.microsoft.com/office/2019/09/relationships/intelligence" Target="intelligenc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5DBE4-56B9-4C13-AF74-48FDC235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Pages>
  <Words>932</Words>
  <Characters>5126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Région Poitou-Charentes</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RASSINEUX Brice</dc:creator>
  <cp:lastModifiedBy>Pauline VIAULT</cp:lastModifiedBy>
  <cp:revision>32</cp:revision>
  <cp:lastPrinted>2022-05-13T13:49:00Z</cp:lastPrinted>
  <dcterms:created xsi:type="dcterms:W3CDTF">2024-12-05T14:38:00Z</dcterms:created>
  <dcterms:modified xsi:type="dcterms:W3CDTF">2025-02-20T15:14:00Z</dcterms:modified>
  <dc:language>fr-FR</dc:language>
</cp:coreProperties>
</file>